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43527" w14:textId="711B711B" w:rsidR="00414A28" w:rsidRPr="004949AC" w:rsidRDefault="00414A28" w:rsidP="00414A28">
      <w:pPr>
        <w:jc w:val="center"/>
        <w:rPr>
          <w:rFonts w:asciiTheme="majorEastAsia" w:eastAsiaTheme="majorEastAsia" w:hAnsiTheme="major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949AC">
        <w:rPr>
          <w:rFonts w:asciiTheme="majorEastAsia" w:eastAsiaTheme="majorEastAsia" w:hAnsiTheme="majorEastAsia" w:hint="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おおた健康経営事業所への</w:t>
      </w:r>
      <w:r w:rsidR="00C96ECC" w:rsidRPr="004949AC">
        <w:rPr>
          <w:rFonts w:asciiTheme="majorEastAsia" w:eastAsiaTheme="majorEastAsia" w:hAnsiTheme="majorEastAsia" w:hint="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健康</w:t>
      </w:r>
      <w:r w:rsidRPr="004949AC">
        <w:rPr>
          <w:rFonts w:asciiTheme="majorEastAsia" w:eastAsiaTheme="majorEastAsia" w:hAnsiTheme="majorEastAsia" w:hint="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機器</w:t>
      </w:r>
      <w:r w:rsidR="00420DAA">
        <w:rPr>
          <w:rFonts w:asciiTheme="majorEastAsia" w:eastAsiaTheme="majorEastAsia" w:hAnsiTheme="majorEastAsia" w:hint="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の</w:t>
      </w:r>
      <w:r w:rsidRPr="004949AC">
        <w:rPr>
          <w:rFonts w:asciiTheme="majorEastAsia" w:eastAsiaTheme="majorEastAsia" w:hAnsiTheme="majorEastAsia" w:hint="eastAsia"/>
          <w:color w:val="000000" w:themeColor="text1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貸出し</w:t>
      </w:r>
    </w:p>
    <w:p w14:paraId="2C77E5AC" w14:textId="77777777" w:rsidR="00414A28" w:rsidRPr="004949AC" w:rsidRDefault="00414A28">
      <w:pPr>
        <w:rPr>
          <w:rFonts w:asciiTheme="majorEastAsia" w:eastAsiaTheme="majorEastAsia" w:hAnsiTheme="majorEastAsia"/>
          <w:sz w:val="24"/>
        </w:rPr>
      </w:pPr>
    </w:p>
    <w:p w14:paraId="0EB2BC6C" w14:textId="77777777" w:rsidR="00414A28" w:rsidRPr="004949AC" w:rsidRDefault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１　対象</w:t>
      </w:r>
    </w:p>
    <w:p w14:paraId="79F332E7" w14:textId="77777777" w:rsidR="00414A28" w:rsidRPr="004949AC" w:rsidRDefault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 xml:space="preserve">　　認定期間中の事業所</w:t>
      </w:r>
    </w:p>
    <w:p w14:paraId="01F4C68D" w14:textId="77777777" w:rsidR="00414A28" w:rsidRPr="004949AC" w:rsidRDefault="00414A28" w:rsidP="004949AC">
      <w:pPr>
        <w:spacing w:line="160" w:lineRule="exact"/>
        <w:rPr>
          <w:rFonts w:asciiTheme="majorEastAsia" w:eastAsiaTheme="majorEastAsia" w:hAnsiTheme="majorEastAsia"/>
          <w:sz w:val="24"/>
        </w:rPr>
      </w:pPr>
    </w:p>
    <w:p w14:paraId="2671C1CD" w14:textId="77777777" w:rsidR="00C96ECC" w:rsidRPr="004949AC" w:rsidRDefault="00C96ECC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２　費用</w:t>
      </w:r>
    </w:p>
    <w:p w14:paraId="7524A040" w14:textId="77777777" w:rsidR="00C96ECC" w:rsidRPr="004949AC" w:rsidRDefault="00C96ECC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 xml:space="preserve">　　無料</w:t>
      </w:r>
    </w:p>
    <w:p w14:paraId="1924B2BC" w14:textId="77777777" w:rsidR="00C96ECC" w:rsidRPr="004949AC" w:rsidRDefault="00C96ECC" w:rsidP="004949AC">
      <w:pPr>
        <w:spacing w:line="160" w:lineRule="exact"/>
        <w:rPr>
          <w:rFonts w:asciiTheme="majorEastAsia" w:eastAsiaTheme="majorEastAsia" w:hAnsiTheme="majorEastAsia"/>
          <w:sz w:val="24"/>
        </w:rPr>
      </w:pPr>
    </w:p>
    <w:p w14:paraId="2FE996F6" w14:textId="77777777" w:rsidR="00414A28" w:rsidRPr="004949AC" w:rsidRDefault="00C96ECC" w:rsidP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３</w:t>
      </w:r>
      <w:r w:rsidR="00414A28" w:rsidRPr="004949AC">
        <w:rPr>
          <w:rFonts w:asciiTheme="majorEastAsia" w:eastAsiaTheme="majorEastAsia" w:hAnsiTheme="majorEastAsia" w:hint="eastAsia"/>
          <w:sz w:val="24"/>
        </w:rPr>
        <w:t xml:space="preserve">　貸出期間</w:t>
      </w:r>
    </w:p>
    <w:p w14:paraId="2F512BD7" w14:textId="77777777" w:rsidR="00414A28" w:rsidRPr="004949AC" w:rsidRDefault="00414A28" w:rsidP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 xml:space="preserve">　　</w:t>
      </w:r>
      <w:r w:rsidR="006B42F5">
        <w:rPr>
          <w:rFonts w:asciiTheme="majorEastAsia" w:eastAsiaTheme="majorEastAsia" w:hAnsiTheme="majorEastAsia" w:hint="eastAsia"/>
          <w:sz w:val="24"/>
        </w:rPr>
        <w:t>１回につき原則</w:t>
      </w:r>
      <w:r w:rsidRPr="004949AC">
        <w:rPr>
          <w:rFonts w:asciiTheme="majorEastAsia" w:eastAsiaTheme="majorEastAsia" w:hAnsiTheme="majorEastAsia" w:hint="eastAsia"/>
          <w:sz w:val="24"/>
        </w:rPr>
        <w:t>14日以内</w:t>
      </w:r>
    </w:p>
    <w:p w14:paraId="580BB417" w14:textId="77777777" w:rsidR="00414A28" w:rsidRPr="004949AC" w:rsidRDefault="00414A28" w:rsidP="004949AC">
      <w:pPr>
        <w:spacing w:line="160" w:lineRule="exact"/>
        <w:rPr>
          <w:rFonts w:asciiTheme="majorEastAsia" w:eastAsiaTheme="majorEastAsia" w:hAnsiTheme="majorEastAsia"/>
          <w:sz w:val="24"/>
        </w:rPr>
      </w:pPr>
    </w:p>
    <w:p w14:paraId="5408C027" w14:textId="77777777" w:rsidR="00414A28" w:rsidRPr="004949AC" w:rsidRDefault="00C96ECC" w:rsidP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４</w:t>
      </w:r>
      <w:r w:rsidR="00414A28" w:rsidRPr="004949AC">
        <w:rPr>
          <w:rFonts w:asciiTheme="majorEastAsia" w:eastAsiaTheme="majorEastAsia" w:hAnsiTheme="majorEastAsia" w:hint="eastAsia"/>
          <w:sz w:val="24"/>
        </w:rPr>
        <w:t xml:space="preserve">　貸出機器</w:t>
      </w:r>
    </w:p>
    <w:tbl>
      <w:tblPr>
        <w:tblStyle w:val="a3"/>
        <w:tblW w:w="0" w:type="auto"/>
        <w:jc w:val="right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3261"/>
        <w:gridCol w:w="1836"/>
      </w:tblGrid>
      <w:tr w:rsidR="00414A28" w:rsidRPr="004949AC" w14:paraId="0D6936DC" w14:textId="77777777" w:rsidTr="00C96ECC">
        <w:trPr>
          <w:jc w:val="right"/>
        </w:trPr>
        <w:tc>
          <w:tcPr>
            <w:tcW w:w="4015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</w:tcPr>
          <w:p w14:paraId="6EC08449" w14:textId="77777777" w:rsidR="00414A28" w:rsidRPr="004949AC" w:rsidRDefault="00414A28" w:rsidP="00414A28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</w:rPr>
              <w:t>機器</w:t>
            </w:r>
          </w:p>
        </w:tc>
        <w:tc>
          <w:tcPr>
            <w:tcW w:w="326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</w:tcPr>
          <w:p w14:paraId="6A9FE8D7" w14:textId="77777777" w:rsidR="00414A28" w:rsidRPr="004949AC" w:rsidRDefault="00E95516" w:rsidP="00414A28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</w:rPr>
              <w:t>サイズ（㎜）</w:t>
            </w:r>
            <w:r w:rsidR="00AA7A0A" w:rsidRPr="004949AC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</w:rPr>
              <w:t>W×D×H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  <w:shd w:val="clear" w:color="auto" w:fill="4472C4" w:themeFill="accent5"/>
          </w:tcPr>
          <w:p w14:paraId="13B477EB" w14:textId="77777777" w:rsidR="006B4564" w:rsidRPr="004949AC" w:rsidRDefault="006B4564" w:rsidP="006B4564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</w:rPr>
              <w:t>重量</w:t>
            </w:r>
            <w:r w:rsidR="00AA7A0A" w:rsidRPr="004949AC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</w:rPr>
              <w:t>（g）</w:t>
            </w:r>
          </w:p>
        </w:tc>
      </w:tr>
      <w:tr w:rsidR="00414A28" w:rsidRPr="004949AC" w14:paraId="41A57C9F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nil"/>
              <w:right w:val="single" w:sz="4" w:space="0" w:color="4472C4" w:themeColor="accent5"/>
            </w:tcBorders>
          </w:tcPr>
          <w:p w14:paraId="186A4A26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体組成計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14:paraId="40AB5E6F" w14:textId="77777777" w:rsidR="00414A28" w:rsidRPr="004949AC" w:rsidRDefault="00E95516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440×340</w:t>
            </w:r>
            <w:r w:rsidR="00AA7A0A" w:rsidRPr="004949AC">
              <w:rPr>
                <w:rFonts w:asciiTheme="majorEastAsia" w:eastAsiaTheme="majorEastAsia" w:hAnsiTheme="majorEastAsia" w:hint="eastAsia"/>
                <w:sz w:val="24"/>
              </w:rPr>
              <w:t>×460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</w:tcPr>
          <w:p w14:paraId="09529EDF" w14:textId="77777777" w:rsidR="00414A28" w:rsidRPr="004949AC" w:rsidRDefault="006B4564" w:rsidP="00001BC1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1</w:t>
            </w:r>
            <w:r w:rsidR="007A04C8">
              <w:rPr>
                <w:rFonts w:asciiTheme="majorEastAsia" w:eastAsiaTheme="majorEastAsia" w:hAnsiTheme="majorEastAsia" w:hint="eastAsia"/>
                <w:sz w:val="24"/>
              </w:rPr>
              <w:t>3</w:t>
            </w:r>
            <w:r w:rsidR="00AA7A0A" w:rsidRPr="004949AC">
              <w:rPr>
                <w:rFonts w:asciiTheme="majorEastAsia" w:eastAsiaTheme="majorEastAsia" w:hAnsiTheme="majorEastAsia" w:hint="eastAsia"/>
                <w:sz w:val="24"/>
              </w:rPr>
              <w:t>,</w:t>
            </w:r>
            <w:r w:rsidR="007A04C8">
              <w:rPr>
                <w:rFonts w:asciiTheme="majorEastAsia" w:eastAsiaTheme="majorEastAsia" w:hAnsiTheme="majorEastAsia" w:hint="eastAsia"/>
                <w:sz w:val="24"/>
              </w:rPr>
              <w:t>0</w:t>
            </w:r>
            <w:r w:rsidR="00AA7A0A" w:rsidRPr="004949AC">
              <w:rPr>
                <w:rFonts w:asciiTheme="majorEastAsia" w:eastAsiaTheme="majorEastAsia" w:hAnsiTheme="majorEastAsia" w:hint="eastAsia"/>
                <w:sz w:val="24"/>
              </w:rPr>
              <w:t>00</w:t>
            </w:r>
          </w:p>
        </w:tc>
      </w:tr>
      <w:tr w:rsidR="00414A28" w:rsidRPr="004949AC" w14:paraId="13474E45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nil"/>
              <w:right w:val="single" w:sz="4" w:space="0" w:color="4472C4" w:themeColor="accent5"/>
            </w:tcBorders>
          </w:tcPr>
          <w:p w14:paraId="48E7F78D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握力計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14:paraId="0610B83D" w14:textId="77777777" w:rsidR="00414A28" w:rsidRPr="004949AC" w:rsidRDefault="00AA7A0A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－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</w:tcPr>
          <w:p w14:paraId="4A78B1BC" w14:textId="77777777" w:rsidR="00414A28" w:rsidRPr="004949AC" w:rsidRDefault="006B4564" w:rsidP="00AA7A0A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520</w:t>
            </w:r>
          </w:p>
        </w:tc>
      </w:tr>
      <w:tr w:rsidR="00414A28" w:rsidRPr="004949AC" w14:paraId="1F0B944A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</w:tcPr>
          <w:p w14:paraId="31925FCB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デジタル長座体前屈計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</w:tcPr>
          <w:p w14:paraId="5771C776" w14:textId="77777777" w:rsidR="00414A28" w:rsidRPr="004949AC" w:rsidRDefault="006B4564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530×230×365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  <w:shd w:val="clear" w:color="auto" w:fill="D9E2F3" w:themeFill="accent5" w:themeFillTint="33"/>
          </w:tcPr>
          <w:p w14:paraId="42FDD61B" w14:textId="77777777" w:rsidR="00414A28" w:rsidRPr="004949AC" w:rsidRDefault="006B4564" w:rsidP="00AA7A0A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1</w:t>
            </w:r>
            <w:r w:rsidR="00AA7A0A" w:rsidRPr="004949AC">
              <w:rPr>
                <w:rFonts w:asciiTheme="majorEastAsia" w:eastAsiaTheme="majorEastAsia" w:hAnsiTheme="majorEastAsia" w:hint="eastAsia"/>
                <w:sz w:val="24"/>
              </w:rPr>
              <w:t>,</w:t>
            </w:r>
            <w:r w:rsidRPr="004949AC">
              <w:rPr>
                <w:rFonts w:asciiTheme="majorEastAsia" w:eastAsiaTheme="majorEastAsia" w:hAnsiTheme="majorEastAsia" w:hint="eastAsia"/>
                <w:sz w:val="24"/>
              </w:rPr>
              <w:t>5</w:t>
            </w:r>
            <w:r w:rsidR="00AA7A0A" w:rsidRPr="004949AC">
              <w:rPr>
                <w:rFonts w:asciiTheme="majorEastAsia" w:eastAsiaTheme="majorEastAsia" w:hAnsiTheme="majorEastAsia" w:hint="eastAsia"/>
                <w:sz w:val="24"/>
              </w:rPr>
              <w:t>00</w:t>
            </w:r>
          </w:p>
        </w:tc>
      </w:tr>
      <w:tr w:rsidR="00414A28" w:rsidRPr="004949AC" w14:paraId="30A03C94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nil"/>
              <w:right w:val="single" w:sz="4" w:space="0" w:color="4472C4" w:themeColor="accent5"/>
            </w:tcBorders>
          </w:tcPr>
          <w:p w14:paraId="1A44A37E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足指力計測器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14:paraId="5640CC9F" w14:textId="77777777" w:rsidR="00414A28" w:rsidRPr="004949AC" w:rsidRDefault="00AA7A0A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200×</w:t>
            </w:r>
            <w:r w:rsidR="006B4564" w:rsidRPr="004949AC">
              <w:rPr>
                <w:rFonts w:asciiTheme="majorEastAsia" w:eastAsiaTheme="majorEastAsia" w:hAnsiTheme="majorEastAsia" w:hint="eastAsia"/>
                <w:sz w:val="24"/>
              </w:rPr>
              <w:t>415×</w:t>
            </w:r>
            <w:r w:rsidR="00C96ECC" w:rsidRPr="004949AC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 w:rsidR="006B4564" w:rsidRPr="004949AC">
              <w:rPr>
                <w:rFonts w:asciiTheme="majorEastAsia" w:eastAsiaTheme="majorEastAsia" w:hAnsiTheme="majorEastAsia" w:hint="eastAsia"/>
                <w:sz w:val="24"/>
              </w:rPr>
              <w:t>90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</w:tcPr>
          <w:p w14:paraId="0EF6E447" w14:textId="77777777" w:rsidR="00414A28" w:rsidRPr="004949AC" w:rsidRDefault="00AA7A0A" w:rsidP="00AA7A0A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3,</w:t>
            </w:r>
            <w:r w:rsidR="006B4564" w:rsidRPr="004949AC">
              <w:rPr>
                <w:rFonts w:asciiTheme="majorEastAsia" w:eastAsiaTheme="majorEastAsia" w:hAnsiTheme="majorEastAsia" w:hint="eastAsia"/>
                <w:sz w:val="24"/>
              </w:rPr>
              <w:t>2</w:t>
            </w:r>
            <w:r w:rsidRPr="004949AC">
              <w:rPr>
                <w:rFonts w:asciiTheme="majorEastAsia" w:eastAsiaTheme="majorEastAsia" w:hAnsiTheme="majorEastAsia" w:hint="eastAsia"/>
                <w:sz w:val="24"/>
              </w:rPr>
              <w:t>00</w:t>
            </w:r>
          </w:p>
        </w:tc>
      </w:tr>
      <w:tr w:rsidR="00414A28" w:rsidRPr="004949AC" w14:paraId="42C2BB45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</w:tcPr>
          <w:p w14:paraId="0E40C9DE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手洗いチェッカー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</w:tcPr>
          <w:p w14:paraId="668D03CA" w14:textId="77777777" w:rsidR="00414A28" w:rsidRPr="004949AC" w:rsidRDefault="006B4564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/>
                <w:sz w:val="24"/>
              </w:rPr>
              <w:t>315×260×</w:t>
            </w:r>
            <w:r w:rsidR="00AA7A0A" w:rsidRPr="004949AC">
              <w:rPr>
                <w:rFonts w:asciiTheme="majorEastAsia" w:eastAsiaTheme="majorEastAsia" w:hAnsiTheme="majorEastAsia"/>
                <w:sz w:val="24"/>
              </w:rPr>
              <w:t>260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  <w:shd w:val="clear" w:color="auto" w:fill="D9E2F3" w:themeFill="accent5" w:themeFillTint="33"/>
          </w:tcPr>
          <w:p w14:paraId="4AD75AC9" w14:textId="77777777" w:rsidR="00414A28" w:rsidRPr="004949AC" w:rsidRDefault="00AA7A0A" w:rsidP="00AA7A0A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1,710</w:t>
            </w:r>
          </w:p>
        </w:tc>
      </w:tr>
      <w:tr w:rsidR="00414A28" w:rsidRPr="004949AC" w14:paraId="09188E1F" w14:textId="77777777" w:rsidTr="00C96ECC">
        <w:trPr>
          <w:jc w:val="right"/>
        </w:trPr>
        <w:tc>
          <w:tcPr>
            <w:tcW w:w="4015" w:type="dxa"/>
            <w:tcBorders>
              <w:top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43970F45" w14:textId="77777777" w:rsidR="00414A28" w:rsidRPr="004949AC" w:rsidRDefault="00414A28" w:rsidP="00414A28">
            <w:pPr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心臓マッサージ実習キット</w:t>
            </w:r>
          </w:p>
        </w:tc>
        <w:tc>
          <w:tcPr>
            <w:tcW w:w="3261" w:type="dxa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1531B5AB" w14:textId="77777777" w:rsidR="00414A28" w:rsidRPr="004949AC" w:rsidRDefault="00AA7A0A" w:rsidP="00C96EC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－</w:t>
            </w:r>
          </w:p>
        </w:tc>
        <w:tc>
          <w:tcPr>
            <w:tcW w:w="1836" w:type="dxa"/>
            <w:tcBorders>
              <w:left w:val="single" w:sz="4" w:space="0" w:color="4472C4" w:themeColor="accent5"/>
            </w:tcBorders>
          </w:tcPr>
          <w:p w14:paraId="2F130E4E" w14:textId="77777777" w:rsidR="00414A28" w:rsidRPr="004949AC" w:rsidRDefault="00AA7A0A" w:rsidP="00AA7A0A">
            <w:pPr>
              <w:jc w:val="right"/>
              <w:rPr>
                <w:rFonts w:asciiTheme="majorEastAsia" w:eastAsiaTheme="majorEastAsia" w:hAnsiTheme="majorEastAsia"/>
                <w:sz w:val="24"/>
              </w:rPr>
            </w:pPr>
            <w:r w:rsidRPr="004949AC">
              <w:rPr>
                <w:rFonts w:asciiTheme="majorEastAsia" w:eastAsiaTheme="majorEastAsia" w:hAnsiTheme="majorEastAsia" w:hint="eastAsia"/>
                <w:sz w:val="24"/>
              </w:rPr>
              <w:t>1,000</w:t>
            </w:r>
          </w:p>
        </w:tc>
      </w:tr>
    </w:tbl>
    <w:p w14:paraId="0E10EF31" w14:textId="77777777" w:rsidR="00414A28" w:rsidRPr="004949AC" w:rsidRDefault="00414A28" w:rsidP="004949AC">
      <w:pPr>
        <w:spacing w:line="160" w:lineRule="exact"/>
        <w:rPr>
          <w:rFonts w:asciiTheme="majorEastAsia" w:eastAsiaTheme="majorEastAsia" w:hAnsiTheme="majorEastAsia"/>
          <w:sz w:val="24"/>
        </w:rPr>
      </w:pPr>
    </w:p>
    <w:p w14:paraId="3AB4D98F" w14:textId="77777777" w:rsidR="00414A28" w:rsidRPr="004949AC" w:rsidRDefault="00C96ECC" w:rsidP="00414A28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５</w:t>
      </w:r>
      <w:r w:rsidR="00414A28" w:rsidRPr="004949AC">
        <w:rPr>
          <w:rFonts w:asciiTheme="majorEastAsia" w:eastAsiaTheme="majorEastAsia" w:hAnsiTheme="majorEastAsia" w:hint="eastAsia"/>
          <w:sz w:val="24"/>
        </w:rPr>
        <w:t xml:space="preserve">　貸出手順</w:t>
      </w:r>
    </w:p>
    <w:p w14:paraId="470B039D" w14:textId="77777777" w:rsidR="00241212" w:rsidRPr="004949AC" w:rsidRDefault="00414A28" w:rsidP="00414A28">
      <w:pPr>
        <w:jc w:val="right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 wp14:anchorId="534D3937" wp14:editId="3555BC7A">
            <wp:extent cx="5798916" cy="2094865"/>
            <wp:effectExtent l="38100" t="19050" r="68580" b="38735"/>
            <wp:docPr id="1" name="図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C966E83" w14:textId="77777777" w:rsidR="00D275C2" w:rsidRPr="004949AC" w:rsidRDefault="00D275C2" w:rsidP="004949AC">
      <w:pPr>
        <w:spacing w:line="160" w:lineRule="exact"/>
        <w:jc w:val="right"/>
        <w:rPr>
          <w:rFonts w:asciiTheme="majorEastAsia" w:eastAsiaTheme="majorEastAsia" w:hAnsiTheme="majorEastAsia"/>
          <w:sz w:val="24"/>
        </w:rPr>
      </w:pPr>
    </w:p>
    <w:p w14:paraId="021A4E37" w14:textId="77777777" w:rsidR="00AA7A0A" w:rsidRDefault="00C96ECC" w:rsidP="00AA7A0A">
      <w:pPr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６</w:t>
      </w:r>
      <w:r w:rsidR="00AA7A0A" w:rsidRPr="004949AC">
        <w:rPr>
          <w:rFonts w:asciiTheme="majorEastAsia" w:eastAsiaTheme="majorEastAsia" w:hAnsiTheme="majorEastAsia" w:hint="eastAsia"/>
          <w:sz w:val="24"/>
        </w:rPr>
        <w:t xml:space="preserve">　注意事項</w:t>
      </w:r>
    </w:p>
    <w:p w14:paraId="7B3CD7CE" w14:textId="4FA6F99D" w:rsidR="00AB4358" w:rsidRPr="004949AC" w:rsidRDefault="00AB4358" w:rsidP="00AA7A0A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機器の受渡しは、手渡しとします。配送等での受渡しは行いません。</w:t>
      </w:r>
    </w:p>
    <w:p w14:paraId="4637576A" w14:textId="0570514A" w:rsidR="00D275C2" w:rsidRPr="004949AC" w:rsidRDefault="00C92FCE" w:rsidP="00D275C2">
      <w:pPr>
        <w:ind w:left="240" w:hangingChars="100" w:hanging="240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 xml:space="preserve">　</w:t>
      </w:r>
      <w:r w:rsidR="00D275C2" w:rsidRPr="004949AC">
        <w:rPr>
          <w:rFonts w:asciiTheme="majorEastAsia" w:eastAsiaTheme="majorEastAsia" w:hAnsiTheme="majorEastAsia" w:hint="eastAsia"/>
          <w:sz w:val="24"/>
        </w:rPr>
        <w:t xml:space="preserve">　</w:t>
      </w:r>
      <w:r w:rsidR="00514774">
        <w:rPr>
          <w:rFonts w:asciiTheme="majorEastAsia" w:eastAsiaTheme="majorEastAsia" w:hAnsiTheme="majorEastAsia" w:hint="eastAsia"/>
          <w:sz w:val="24"/>
        </w:rPr>
        <w:t>返却</w:t>
      </w:r>
      <w:r w:rsidR="00D275C2" w:rsidRPr="004949AC">
        <w:rPr>
          <w:rFonts w:asciiTheme="majorEastAsia" w:eastAsiaTheme="majorEastAsia" w:hAnsiTheme="majorEastAsia" w:hint="eastAsia"/>
          <w:sz w:val="24"/>
        </w:rPr>
        <w:t>するまでの間、次に掲げる事項を遵守してください。</w:t>
      </w:r>
    </w:p>
    <w:p w14:paraId="542169A1" w14:textId="77777777" w:rsidR="00D275C2" w:rsidRPr="004949AC" w:rsidRDefault="00D275C2" w:rsidP="00D275C2">
      <w:pPr>
        <w:ind w:firstLineChars="300" w:firstLine="720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(１)　損傷及び亡失を防ぐために、適切な管理を行うこと。</w:t>
      </w:r>
    </w:p>
    <w:p w14:paraId="20DE3A74" w14:textId="77777777" w:rsidR="00D275C2" w:rsidRPr="004949AC" w:rsidRDefault="00D275C2" w:rsidP="00D275C2">
      <w:pPr>
        <w:ind w:firstLineChars="300" w:firstLine="720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(２)　機器は、取扱説明書によって適切に使用すること。</w:t>
      </w:r>
    </w:p>
    <w:p w14:paraId="08753C60" w14:textId="77777777" w:rsidR="00D275C2" w:rsidRPr="004949AC" w:rsidRDefault="00D275C2" w:rsidP="00D275C2">
      <w:pPr>
        <w:ind w:firstLineChars="300" w:firstLine="720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(３)　機器を処分し、又は目的外に使用しないこと。</w:t>
      </w:r>
    </w:p>
    <w:p w14:paraId="1499E640" w14:textId="77777777" w:rsidR="00C92FCE" w:rsidRDefault="00D275C2" w:rsidP="00D275C2">
      <w:pPr>
        <w:ind w:firstLineChars="300" w:firstLine="720"/>
        <w:rPr>
          <w:rFonts w:asciiTheme="majorEastAsia" w:eastAsiaTheme="majorEastAsia" w:hAnsiTheme="majorEastAsia"/>
          <w:sz w:val="24"/>
        </w:rPr>
      </w:pPr>
      <w:r w:rsidRPr="004949AC">
        <w:rPr>
          <w:rFonts w:asciiTheme="majorEastAsia" w:eastAsiaTheme="majorEastAsia" w:hAnsiTheme="majorEastAsia" w:hint="eastAsia"/>
          <w:sz w:val="24"/>
        </w:rPr>
        <w:t>(４)　機器を転貸し、又は譲渡しないこと。</w:t>
      </w:r>
    </w:p>
    <w:p w14:paraId="283739DB" w14:textId="77777777" w:rsidR="009B3E3A" w:rsidRPr="009B3E3A" w:rsidRDefault="009B3E3A" w:rsidP="004949AC">
      <w:pPr>
        <w:rPr>
          <w:rFonts w:asciiTheme="majorEastAsia" w:eastAsiaTheme="majorEastAsia" w:hAnsiTheme="majorEastAsia"/>
          <w:sz w:val="24"/>
        </w:rPr>
      </w:pPr>
    </w:p>
    <w:p w14:paraId="69B341F9" w14:textId="77777777" w:rsidR="004949AC" w:rsidRPr="00C96ECC" w:rsidRDefault="004949AC" w:rsidP="004949AC">
      <w:pPr>
        <w:pStyle w:val="a6"/>
        <w:ind w:firstLineChars="40" w:firstLine="96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ご不明な点はご連絡ください。　　　　　　　　　　　　　　</w:t>
      </w:r>
      <w:r w:rsidRPr="00C96ECC">
        <w:rPr>
          <w:rFonts w:asciiTheme="majorEastAsia" w:eastAsiaTheme="majorEastAsia" w:hAnsiTheme="majorEastAsia" w:hint="eastAsia"/>
          <w:sz w:val="24"/>
        </w:rPr>
        <w:t>大田区健康医療政策課</w:t>
      </w:r>
    </w:p>
    <w:p w14:paraId="1CF6EF3C" w14:textId="5B6C424B" w:rsidR="00100770" w:rsidRDefault="004949AC" w:rsidP="00001BC1">
      <w:pPr>
        <w:pStyle w:val="a6"/>
        <w:ind w:leftChars="3240" w:left="6804"/>
        <w:rPr>
          <w:rFonts w:asciiTheme="majorEastAsia" w:eastAsiaTheme="majorEastAsia" w:hAnsiTheme="majorEastAsia"/>
          <w:sz w:val="24"/>
        </w:rPr>
      </w:pPr>
      <w:r w:rsidRPr="00C96ECC">
        <w:rPr>
          <w:rFonts w:asciiTheme="majorEastAsia" w:eastAsiaTheme="majorEastAsia" w:hAnsiTheme="majorEastAsia" w:hint="eastAsia"/>
          <w:sz w:val="24"/>
        </w:rPr>
        <w:t>電話番号　03-5744-1</w:t>
      </w:r>
      <w:r w:rsidR="00D70895">
        <w:rPr>
          <w:rFonts w:asciiTheme="majorEastAsia" w:eastAsiaTheme="majorEastAsia" w:hAnsiTheme="majorEastAsia" w:hint="eastAsia"/>
          <w:sz w:val="24"/>
        </w:rPr>
        <w:t>728</w:t>
      </w:r>
      <w:r w:rsidR="00100770">
        <w:rPr>
          <w:rFonts w:asciiTheme="majorEastAsia" w:eastAsiaTheme="majorEastAsia" w:hAnsiTheme="majorEastAsia"/>
          <w:sz w:val="24"/>
        </w:rPr>
        <w:br w:type="page"/>
      </w:r>
    </w:p>
    <w:p w14:paraId="48449B5A" w14:textId="77777777" w:rsidR="00100770" w:rsidRDefault="00100770" w:rsidP="00100770">
      <w:pPr>
        <w:pStyle w:val="a6"/>
        <w:rPr>
          <w:rFonts w:asciiTheme="majorEastAsia" w:eastAsiaTheme="majorEastAsia" w:hAnsiTheme="majorEastAsia"/>
          <w:sz w:val="24"/>
        </w:rPr>
        <w:sectPr w:rsidR="00100770" w:rsidSect="004949AC">
          <w:headerReference w:type="default" r:id="rId11"/>
          <w:pgSz w:w="11906" w:h="16838"/>
          <w:pgMar w:top="851" w:right="1134" w:bottom="250" w:left="1134" w:header="851" w:footer="992" w:gutter="0"/>
          <w:cols w:space="425"/>
          <w:docGrid w:type="lines" w:linePitch="360"/>
        </w:sectPr>
      </w:pPr>
    </w:p>
    <w:p w14:paraId="0B089B46" w14:textId="77777777" w:rsidR="00100770" w:rsidRPr="00100770" w:rsidRDefault="00100770" w:rsidP="00100770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 w:rsidRPr="00100770">
        <w:rPr>
          <w:rFonts w:asciiTheme="majorEastAsia" w:eastAsiaTheme="majorEastAsia" w:hAnsiTheme="majorEastAsia" w:hint="eastAsia"/>
          <w:b/>
          <w:sz w:val="32"/>
          <w:szCs w:val="24"/>
        </w:rPr>
        <w:lastRenderedPageBreak/>
        <w:t>機器一覧</w:t>
      </w:r>
    </w:p>
    <w:tbl>
      <w:tblPr>
        <w:tblStyle w:val="1"/>
        <w:tblW w:w="11360" w:type="dxa"/>
        <w:jc w:val="right"/>
        <w:tblInd w:w="0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124"/>
        <w:gridCol w:w="1642"/>
        <w:gridCol w:w="3197"/>
      </w:tblGrid>
      <w:tr w:rsidR="00100770" w:rsidRPr="00100770" w14:paraId="7B5202A7" w14:textId="77777777" w:rsidTr="00E63DBC">
        <w:trPr>
          <w:trHeight w:val="567"/>
          <w:jc w:val="right"/>
        </w:trPr>
        <w:tc>
          <w:tcPr>
            <w:tcW w:w="339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  <w:vAlign w:val="center"/>
            <w:hideMark/>
          </w:tcPr>
          <w:p w14:paraId="64397C28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  <w:szCs w:val="24"/>
              </w:rPr>
              <w:t>機器</w:t>
            </w:r>
          </w:p>
        </w:tc>
        <w:tc>
          <w:tcPr>
            <w:tcW w:w="312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  <w:vAlign w:val="center"/>
            <w:hideMark/>
          </w:tcPr>
          <w:p w14:paraId="0C5CFF6C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  <w:szCs w:val="24"/>
              </w:rPr>
              <w:t>概要</w:t>
            </w:r>
          </w:p>
        </w:tc>
        <w:tc>
          <w:tcPr>
            <w:tcW w:w="1642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  <w:vAlign w:val="center"/>
          </w:tcPr>
          <w:p w14:paraId="66BF937F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  <w:szCs w:val="24"/>
              </w:rPr>
              <w:t>商品</w:t>
            </w:r>
          </w:p>
        </w:tc>
        <w:tc>
          <w:tcPr>
            <w:tcW w:w="319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4472C4" w:themeFill="accent5"/>
            <w:vAlign w:val="center"/>
            <w:hideMark/>
          </w:tcPr>
          <w:p w14:paraId="5E8A50FE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b/>
                <w:color w:val="FFFFFF" w:themeColor="background1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4"/>
                <w:szCs w:val="24"/>
              </w:rPr>
              <w:t>イメージ</w:t>
            </w:r>
          </w:p>
        </w:tc>
      </w:tr>
      <w:tr w:rsidR="00100770" w:rsidRPr="00100770" w14:paraId="563358ED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143CAD78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体組成計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76D77E2D" w14:textId="77777777" w:rsidR="00100770" w:rsidRPr="00100770" w:rsidRDefault="00100770" w:rsidP="0010077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BMI、体脂肪率のほか筋肉量（率）、水分量（率）、骨量、基礎代謝、内臓脂肪レベル等も測定可能。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14:paraId="44107D48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</w:rPr>
            </w:pPr>
            <w:r w:rsidRPr="00100770">
              <w:rPr>
                <w:rFonts w:asciiTheme="majorEastAsia" w:eastAsiaTheme="majorEastAsia" w:hAnsiTheme="majorEastAsia"/>
                <w:sz w:val="24"/>
              </w:rPr>
              <w:t>DC-430A</w:t>
            </w:r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47A31397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4635" w:dyaOrig="3090" w14:anchorId="05E4FB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9pt;height:90.15pt" o:ole="">
                  <v:imagedata r:id="rId12" o:title=""/>
                </v:shape>
                <o:OLEObject Type="Embed" ProgID="Paint.Picture" ShapeID="_x0000_i1025" DrawAspect="Content" ObjectID="_1837232910" r:id="rId13"/>
              </w:object>
            </w:r>
          </w:p>
        </w:tc>
      </w:tr>
      <w:tr w:rsidR="00100770" w:rsidRPr="00100770" w14:paraId="4DBF6548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1D7CCA73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握力計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576F6735" w14:textId="77777777" w:rsidR="00100770" w:rsidRPr="00100770" w:rsidRDefault="00100770" w:rsidP="0010077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握力は下肢の筋力やその他多くの筋力と相関関係が高く、全身の筋力の程度を知るための指標となる。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14:paraId="67D73664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</w:rPr>
              <w:t>YOⅢ</w:t>
            </w:r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464E87E0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7995" w:dyaOrig="5010" w14:anchorId="18014C89">
                <v:shape id="_x0000_i1027" type="#_x0000_t75" style="width:132.95pt;height:83.7pt" o:ole="">
                  <v:imagedata r:id="rId14" o:title=""/>
                </v:shape>
                <o:OLEObject Type="Embed" ProgID="Paint.Picture" ShapeID="_x0000_i1027" DrawAspect="Content" ObjectID="_1837232911" r:id="rId15"/>
              </w:object>
            </w:r>
          </w:p>
        </w:tc>
      </w:tr>
      <w:tr w:rsidR="00100770" w:rsidRPr="00100770" w14:paraId="5887B911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429D4AE1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デジタル長座体前屈計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274E7DC5" w14:textId="77777777" w:rsidR="00100770" w:rsidRPr="00100770" w:rsidRDefault="00100770" w:rsidP="0010077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腰部から大腿部にかけての筋群の柔軟性を測る。 この柔軟性の向上により腰痛の予防が期待できる。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</w:tcPr>
          <w:p w14:paraId="093BB4DA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</w:rPr>
            </w:pPr>
            <w:r w:rsidRPr="00100770">
              <w:rPr>
                <w:rFonts w:asciiTheme="majorEastAsia" w:eastAsiaTheme="majorEastAsia" w:hAnsiTheme="majorEastAsia"/>
                <w:sz w:val="24"/>
              </w:rPr>
              <w:t>T.K.K.5412</w:t>
            </w:r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5295D135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3780" w:dyaOrig="3090" w14:anchorId="04E1D7C6">
                <v:shape id="_x0000_i1028" type="#_x0000_t75" style="width:109.6pt;height:90.15pt" o:ole="">
                  <v:imagedata r:id="rId16" o:title=""/>
                </v:shape>
                <o:OLEObject Type="Embed" ProgID="Paint.Picture" ShapeID="_x0000_i1028" DrawAspect="Content" ObjectID="_1837232912" r:id="rId17"/>
              </w:object>
            </w:r>
          </w:p>
        </w:tc>
      </w:tr>
      <w:tr w:rsidR="00100770" w:rsidRPr="00100770" w14:paraId="63B748E0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69D3A0B5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足指力計測器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76C9304B" w14:textId="77777777" w:rsidR="00100770" w:rsidRPr="00100770" w:rsidRDefault="00100770" w:rsidP="0010077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足指力の強化により歩行速度の向上、扁平足の改善ふくらはぎのポンプ機能の向上等が期待できる。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14:paraId="1F4EA6B5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</w:rPr>
              <w:t>チェッカーくん</w:t>
            </w:r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  <w:hideMark/>
          </w:tcPr>
          <w:p w14:paraId="275E322A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10785" w:dyaOrig="8355" w14:anchorId="671F7CA7">
                <v:shape id="_x0000_i1029" type="#_x0000_t75" style="width:116.75pt;height:88.85pt" o:ole="">
                  <v:imagedata r:id="rId18" o:title=""/>
                </v:shape>
                <o:OLEObject Type="Embed" ProgID="Paint.Picture" ShapeID="_x0000_i1029" DrawAspect="Content" ObjectID="_1837232913" r:id="rId19"/>
              </w:object>
            </w:r>
          </w:p>
        </w:tc>
      </w:tr>
      <w:tr w:rsidR="00100770" w:rsidRPr="00100770" w14:paraId="6EFCD9E9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0973AE7E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手洗いチェッカー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35F9C794" w14:textId="77777777" w:rsidR="00100770" w:rsidRPr="00100770" w:rsidRDefault="00100770" w:rsidP="0010077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蛍光ローションを手に塗り、手洗いをした後にブラックライトを照射すると、洗浄が不十分な箇所が発色。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</w:tcPr>
          <w:p w14:paraId="4A6A4E42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</w:rPr>
            </w:pPr>
            <w:r w:rsidRPr="00100770">
              <w:rPr>
                <w:rFonts w:asciiTheme="majorEastAsia" w:eastAsiaTheme="majorEastAsia" w:hAnsiTheme="majorEastAsia"/>
                <w:sz w:val="24"/>
              </w:rPr>
              <w:t>TM-ST</w:t>
            </w:r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shd w:val="clear" w:color="auto" w:fill="D9E2F3" w:themeFill="accent5" w:themeFillTint="33"/>
            <w:vAlign w:val="center"/>
            <w:hideMark/>
          </w:tcPr>
          <w:p w14:paraId="6B491D7B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7635" w:dyaOrig="5655" w14:anchorId="3DFDF593">
                <v:shape id="_x0000_i1030" type="#_x0000_t75" style="width:118.7pt;height:88.2pt" o:ole="">
                  <v:imagedata r:id="rId20" o:title=""/>
                </v:shape>
                <o:OLEObject Type="Embed" ProgID="Paint.Picture" ShapeID="_x0000_i1030" DrawAspect="Content" ObjectID="_1837232914" r:id="rId21"/>
              </w:object>
            </w:r>
          </w:p>
        </w:tc>
      </w:tr>
      <w:tr w:rsidR="00100770" w:rsidRPr="00100770" w14:paraId="5B4D2D0B" w14:textId="77777777" w:rsidTr="00E63DBC">
        <w:trPr>
          <w:trHeight w:val="1871"/>
          <w:jc w:val="right"/>
        </w:trPr>
        <w:tc>
          <w:tcPr>
            <w:tcW w:w="3397" w:type="dxa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  <w:hideMark/>
          </w:tcPr>
          <w:p w14:paraId="7540C4F0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>心臓マッサージ実習キット</w:t>
            </w:r>
          </w:p>
        </w:tc>
        <w:tc>
          <w:tcPr>
            <w:tcW w:w="3124" w:type="dxa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  <w:hideMark/>
          </w:tcPr>
          <w:p w14:paraId="50D030C9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心臓マッサージを“正しく”実践するための“見える”教育教材。一般成人の胸の幅と厚み、肋骨の弾性を再現。</w:t>
            </w:r>
          </w:p>
        </w:tc>
        <w:tc>
          <w:tcPr>
            <w:tcW w:w="1642" w:type="dxa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DEC63C3" w14:textId="77777777" w:rsidR="00100770" w:rsidRPr="00100770" w:rsidRDefault="00100770" w:rsidP="00100770">
            <w:pPr>
              <w:rPr>
                <w:rFonts w:asciiTheme="majorEastAsia" w:eastAsiaTheme="majorEastAsia" w:hAnsiTheme="majorEastAsia"/>
                <w:sz w:val="24"/>
              </w:rPr>
            </w:pPr>
            <w:r w:rsidRPr="00100770">
              <w:rPr>
                <w:rFonts w:asciiTheme="majorEastAsia" w:eastAsiaTheme="majorEastAsia" w:hAnsiTheme="majorEastAsia"/>
                <w:sz w:val="24"/>
              </w:rPr>
              <w:t>Dock-</w:t>
            </w:r>
            <w:proofErr w:type="spellStart"/>
            <w:r w:rsidRPr="00100770">
              <w:rPr>
                <w:rFonts w:asciiTheme="majorEastAsia" w:eastAsiaTheme="majorEastAsia" w:hAnsiTheme="majorEastAsia"/>
                <w:sz w:val="24"/>
              </w:rPr>
              <w:t>kun</w:t>
            </w:r>
            <w:proofErr w:type="spellEnd"/>
          </w:p>
        </w:tc>
        <w:tc>
          <w:tcPr>
            <w:tcW w:w="3197" w:type="dxa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  <w:hideMark/>
          </w:tcPr>
          <w:p w14:paraId="50BC1A63" w14:textId="77777777" w:rsidR="00100770" w:rsidRPr="00100770" w:rsidRDefault="00100770" w:rsidP="0010077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00770">
              <w:rPr>
                <w:rFonts w:asciiTheme="majorEastAsia" w:eastAsiaTheme="majorEastAsia" w:hAnsiTheme="majorEastAsia"/>
              </w:rPr>
              <w:object w:dxaOrig="4695" w:dyaOrig="4365" w14:anchorId="52C2D940">
                <v:shape id="_x0000_i1031" type="#_x0000_t75" style="width:95.35pt;height:88.2pt" o:ole="">
                  <v:imagedata r:id="rId22" o:title=""/>
                </v:shape>
                <o:OLEObject Type="Embed" ProgID="Paint.Picture" ShapeID="_x0000_i1031" DrawAspect="Content" ObjectID="_1837232915" r:id="rId23"/>
              </w:object>
            </w:r>
          </w:p>
        </w:tc>
      </w:tr>
    </w:tbl>
    <w:p w14:paraId="3AC5DA1C" w14:textId="77777777" w:rsidR="004949AC" w:rsidRPr="004949AC" w:rsidRDefault="004949AC" w:rsidP="00514774">
      <w:pPr>
        <w:pStyle w:val="a6"/>
        <w:spacing w:line="20" w:lineRule="exact"/>
        <w:rPr>
          <w:rFonts w:asciiTheme="majorEastAsia" w:eastAsiaTheme="majorEastAsia" w:hAnsiTheme="majorEastAsia"/>
          <w:sz w:val="24"/>
        </w:rPr>
      </w:pPr>
    </w:p>
    <w:sectPr w:rsidR="004949AC" w:rsidRPr="004949AC" w:rsidSect="00656722">
      <w:pgSz w:w="11906" w:h="16838"/>
      <w:pgMar w:top="244" w:right="244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B8A0D" w14:textId="77777777" w:rsidR="000857D8" w:rsidRDefault="000857D8" w:rsidP="00D275C2">
      <w:r>
        <w:separator/>
      </w:r>
    </w:p>
  </w:endnote>
  <w:endnote w:type="continuationSeparator" w:id="0">
    <w:p w14:paraId="2241E232" w14:textId="77777777" w:rsidR="000857D8" w:rsidRDefault="000857D8" w:rsidP="00D27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052AE" w14:textId="77777777" w:rsidR="000857D8" w:rsidRDefault="000857D8" w:rsidP="00D275C2">
      <w:r>
        <w:separator/>
      </w:r>
    </w:p>
  </w:footnote>
  <w:footnote w:type="continuationSeparator" w:id="0">
    <w:p w14:paraId="35D1010A" w14:textId="77777777" w:rsidR="000857D8" w:rsidRDefault="000857D8" w:rsidP="00D27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A5AAF" w14:textId="77777777" w:rsidR="003A5666" w:rsidRDefault="003A5666" w:rsidP="003A5666">
    <w:pPr>
      <w:pStyle w:val="a4"/>
      <w:ind w:right="8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A25"/>
    <w:rsid w:val="00001BC1"/>
    <w:rsid w:val="000857D8"/>
    <w:rsid w:val="000A1BC9"/>
    <w:rsid w:val="00100770"/>
    <w:rsid w:val="00241212"/>
    <w:rsid w:val="00243A89"/>
    <w:rsid w:val="00256008"/>
    <w:rsid w:val="003A5666"/>
    <w:rsid w:val="00414A28"/>
    <w:rsid w:val="00420DAA"/>
    <w:rsid w:val="004949AC"/>
    <w:rsid w:val="00514774"/>
    <w:rsid w:val="00651B3E"/>
    <w:rsid w:val="006B42F5"/>
    <w:rsid w:val="006B4564"/>
    <w:rsid w:val="007A04C8"/>
    <w:rsid w:val="008543EE"/>
    <w:rsid w:val="009B3E3A"/>
    <w:rsid w:val="00A57EC2"/>
    <w:rsid w:val="00AA7A0A"/>
    <w:rsid w:val="00AB4358"/>
    <w:rsid w:val="00C92FCE"/>
    <w:rsid w:val="00C96ECC"/>
    <w:rsid w:val="00CB766D"/>
    <w:rsid w:val="00D275C2"/>
    <w:rsid w:val="00D70895"/>
    <w:rsid w:val="00D76A25"/>
    <w:rsid w:val="00E95516"/>
    <w:rsid w:val="00F976A4"/>
    <w:rsid w:val="00FA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52F3C9F"/>
  <w15:chartTrackingRefBased/>
  <w15:docId w15:val="{215E4DA9-6C18-4563-B8D5-72D82C0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4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275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275C2"/>
  </w:style>
  <w:style w:type="paragraph" w:styleId="a6">
    <w:name w:val="footer"/>
    <w:basedOn w:val="a"/>
    <w:link w:val="a7"/>
    <w:uiPriority w:val="99"/>
    <w:unhideWhenUsed/>
    <w:rsid w:val="00D275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275C2"/>
  </w:style>
  <w:style w:type="paragraph" w:styleId="a8">
    <w:name w:val="Balloon Text"/>
    <w:basedOn w:val="a"/>
    <w:link w:val="a9"/>
    <w:uiPriority w:val="99"/>
    <w:semiHidden/>
    <w:unhideWhenUsed/>
    <w:rsid w:val="00D27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275C2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uiPriority w:val="39"/>
    <w:rsid w:val="0010077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diagramLayout" Target="diagrams/layout1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microsoft.com/office/2007/relationships/diagramDrawing" Target="diagrams/drawing1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B473C5-FD8C-4144-943B-08F0801B522F}" type="doc">
      <dgm:prSet loTypeId="urn:microsoft.com/office/officeart/2005/8/layout/chevron2" loCatId="process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kumimoji="1" lang="ja-JP" altLang="en-US"/>
        </a:p>
      </dgm:t>
    </dgm:pt>
    <dgm:pt modelId="{7EB526E2-1F69-49DE-AE65-A59B737D82A8}">
      <dgm:prSet phldrT="[テキスト]" custT="1"/>
      <dgm:spPr/>
      <dgm:t>
        <a:bodyPr/>
        <a:lstStyle/>
        <a:p>
          <a:r>
            <a:rPr kumimoji="1" lang="ja-JP" altLang="en-US" sz="1200" b="1">
              <a:solidFill>
                <a:sysClr val="windowText" lastClr="000000"/>
              </a:solidFill>
              <a:latin typeface="+mj-ea"/>
              <a:ea typeface="+mj-ea"/>
            </a:rPr>
            <a:t>予約</a:t>
          </a:r>
        </a:p>
      </dgm:t>
    </dgm:pt>
    <dgm:pt modelId="{31ADD457-84E2-452B-8DB1-A972DC8E5E40}" type="parTrans" cxnId="{42D9B2BF-9722-4F7B-B28E-52E54D8EBFC6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0D646891-F0FF-4C0F-A196-08D811F04949}" type="sibTrans" cxnId="{42D9B2BF-9722-4F7B-B28E-52E54D8EBFC6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8A64BA83-F70B-4D13-BD1F-7A25A858B09B}">
      <dgm:prSet phldrT="[テキスト]" custT="1"/>
      <dgm:spPr/>
      <dgm:t>
        <a:bodyPr/>
        <a:lstStyle/>
        <a:p>
          <a:r>
            <a:rPr kumimoji="1" lang="ja-JP" altLang="en-US" sz="1200">
              <a:latin typeface="+mj-ea"/>
              <a:ea typeface="+mj-ea"/>
            </a:rPr>
            <a:t>借入を希望する２営業日前までに、メールまたは電話で、ご相談ください。</a:t>
          </a:r>
        </a:p>
      </dgm:t>
    </dgm:pt>
    <dgm:pt modelId="{C8207513-7FEB-4265-8384-064575A34B1E}" type="parTrans" cxnId="{23F400A0-CB5A-4A60-97BF-E1BD98FEB33C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4BC72ECE-6223-43D1-A002-CCEA563F4C7F}" type="sibTrans" cxnId="{23F400A0-CB5A-4A60-97BF-E1BD98FEB33C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451B9544-44D5-4C22-BF07-4881FE7EB1B9}">
      <dgm:prSet phldrT="[テキスト]" custT="1"/>
      <dgm:spPr/>
      <dgm:t>
        <a:bodyPr/>
        <a:lstStyle/>
        <a:p>
          <a:r>
            <a:rPr kumimoji="1" lang="ja-JP" altLang="en-US" sz="1200" b="1">
              <a:solidFill>
                <a:sysClr val="windowText" lastClr="000000"/>
              </a:solidFill>
              <a:latin typeface="+mj-ea"/>
              <a:ea typeface="+mj-ea"/>
            </a:rPr>
            <a:t>受取</a:t>
          </a:r>
        </a:p>
      </dgm:t>
    </dgm:pt>
    <dgm:pt modelId="{4BFC73DB-550A-46F4-BC4D-DA9A4EA44EEA}" type="parTrans" cxnId="{D2DC4F91-B41D-466B-87CD-D3883D6D0A4C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27C1161F-5DA7-4B92-8422-874790EED8FA}" type="sibTrans" cxnId="{D2DC4F91-B41D-466B-87CD-D3883D6D0A4C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A955D929-20A8-4C13-BAB6-03977926E871}">
      <dgm:prSet phldrT="[テキスト]" custT="1"/>
      <dgm:spPr/>
      <dgm:t>
        <a:bodyPr/>
        <a:lstStyle/>
        <a:p>
          <a:r>
            <a:rPr kumimoji="1" lang="ja-JP" altLang="en-US" sz="1200" b="1">
              <a:solidFill>
                <a:sysClr val="windowText" lastClr="000000"/>
              </a:solidFill>
              <a:latin typeface="+mj-ea"/>
              <a:ea typeface="+mj-ea"/>
            </a:rPr>
            <a:t>返却</a:t>
          </a:r>
        </a:p>
      </dgm:t>
    </dgm:pt>
    <dgm:pt modelId="{E213F9D6-2F1B-41E1-9836-D75BB4073E8A}" type="parTrans" cxnId="{A615FD83-16CB-4A41-BCC0-2DC32AE2BF14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F7838E0C-7F6C-4C05-8769-E4DD1D65444D}" type="sibTrans" cxnId="{A615FD83-16CB-4A41-BCC0-2DC32AE2BF14}">
      <dgm:prSet/>
      <dgm:spPr/>
      <dgm:t>
        <a:bodyPr/>
        <a:lstStyle/>
        <a:p>
          <a:endParaRPr kumimoji="1" lang="ja-JP" altLang="en-US" sz="1200">
            <a:latin typeface="+mj-ea"/>
            <a:ea typeface="+mj-ea"/>
          </a:endParaRPr>
        </a:p>
      </dgm:t>
    </dgm:pt>
    <dgm:pt modelId="{2F781465-482C-412D-B1F9-3C36B5FD153D}">
      <dgm:prSet phldrT="[テキスト]" custT="1"/>
      <dgm:spPr/>
      <dgm:t>
        <a:bodyPr/>
        <a:lstStyle/>
        <a:p>
          <a:r>
            <a:rPr kumimoji="1" lang="ja-JP" altLang="en-US" sz="1200">
              <a:latin typeface="+mj-ea"/>
              <a:ea typeface="+mj-ea"/>
            </a:rPr>
            <a:t>借入時に「</a:t>
          </a:r>
          <a:r>
            <a:rPr lang="ja-JP" sz="1200">
              <a:latin typeface="+mj-ea"/>
              <a:ea typeface="+mj-ea"/>
            </a:rPr>
            <a:t>機器貸出申込書兼受領書</a:t>
          </a:r>
          <a:r>
            <a:rPr kumimoji="1" lang="ja-JP" altLang="en-US" sz="1200">
              <a:latin typeface="+mj-ea"/>
              <a:ea typeface="+mj-ea"/>
            </a:rPr>
            <a:t>」をご提出ください。</a:t>
          </a:r>
        </a:p>
      </dgm:t>
    </dgm:pt>
    <dgm:pt modelId="{8B83EE06-12DC-43C8-B21D-084757540EFF}" type="parTrans" cxnId="{A558EA65-80E0-4959-8617-8B38B7595A6D}">
      <dgm:prSet/>
      <dgm:spPr/>
      <dgm:t>
        <a:bodyPr/>
        <a:lstStyle/>
        <a:p>
          <a:endParaRPr kumimoji="1" lang="ja-JP" altLang="en-US">
            <a:latin typeface="+mj-ea"/>
            <a:ea typeface="+mj-ea"/>
          </a:endParaRPr>
        </a:p>
      </dgm:t>
    </dgm:pt>
    <dgm:pt modelId="{61BC4158-C373-4B6D-865C-AD933B8E2118}" type="sibTrans" cxnId="{A558EA65-80E0-4959-8617-8B38B7595A6D}">
      <dgm:prSet/>
      <dgm:spPr/>
      <dgm:t>
        <a:bodyPr/>
        <a:lstStyle/>
        <a:p>
          <a:endParaRPr kumimoji="1" lang="ja-JP" altLang="en-US">
            <a:latin typeface="+mj-ea"/>
            <a:ea typeface="+mj-ea"/>
          </a:endParaRPr>
        </a:p>
      </dgm:t>
    </dgm:pt>
    <dgm:pt modelId="{ADC41107-DFDE-4860-A8FE-12ED1F69B815}">
      <dgm:prSet phldrT="[テキスト]" custT="1"/>
      <dgm:spPr/>
      <dgm:t>
        <a:bodyPr/>
        <a:lstStyle/>
        <a:p>
          <a:r>
            <a:rPr kumimoji="1" lang="ja-JP" altLang="en-US" sz="1200">
              <a:latin typeface="+mj-ea"/>
              <a:ea typeface="+mj-ea"/>
            </a:rPr>
            <a:t>使用後、機器をご返却ください。</a:t>
          </a:r>
        </a:p>
      </dgm:t>
    </dgm:pt>
    <dgm:pt modelId="{41604740-2C8F-4E00-9A2A-C53E06558788}" type="parTrans" cxnId="{786AD4B5-653F-413B-9F70-219CAF06D2B2}">
      <dgm:prSet/>
      <dgm:spPr/>
      <dgm:t>
        <a:bodyPr/>
        <a:lstStyle/>
        <a:p>
          <a:endParaRPr kumimoji="1" lang="ja-JP" altLang="en-US">
            <a:latin typeface="+mj-ea"/>
            <a:ea typeface="+mj-ea"/>
          </a:endParaRPr>
        </a:p>
      </dgm:t>
    </dgm:pt>
    <dgm:pt modelId="{9173EC87-77C0-40ED-9638-DD4BD8F7AEF7}" type="sibTrans" cxnId="{786AD4B5-653F-413B-9F70-219CAF06D2B2}">
      <dgm:prSet/>
      <dgm:spPr/>
      <dgm:t>
        <a:bodyPr/>
        <a:lstStyle/>
        <a:p>
          <a:endParaRPr kumimoji="1" lang="ja-JP" altLang="en-US">
            <a:latin typeface="+mj-ea"/>
            <a:ea typeface="+mj-ea"/>
          </a:endParaRPr>
        </a:p>
      </dgm:t>
    </dgm:pt>
    <dgm:pt modelId="{5632FD05-9CA3-4C1E-A523-DAC76BBA9BC9}" type="pres">
      <dgm:prSet presAssocID="{C5B473C5-FD8C-4144-943B-08F0801B522F}" presName="linearFlow" presStyleCnt="0">
        <dgm:presLayoutVars>
          <dgm:dir/>
          <dgm:animLvl val="lvl"/>
          <dgm:resizeHandles val="exact"/>
        </dgm:presLayoutVars>
      </dgm:prSet>
      <dgm:spPr/>
    </dgm:pt>
    <dgm:pt modelId="{B3D1A14F-4AF0-47B2-8317-4A76B71A10D3}" type="pres">
      <dgm:prSet presAssocID="{7EB526E2-1F69-49DE-AE65-A59B737D82A8}" presName="composite" presStyleCnt="0"/>
      <dgm:spPr/>
    </dgm:pt>
    <dgm:pt modelId="{F7770961-7610-4F58-9788-217444B0AA7F}" type="pres">
      <dgm:prSet presAssocID="{7EB526E2-1F69-49DE-AE65-A59B737D82A8}" presName="parentText" presStyleLbl="alignNode1" presStyleIdx="0" presStyleCnt="3" custScaleX="85039" custLinFactNeighborX="0" custLinFactNeighborY="-164">
        <dgm:presLayoutVars>
          <dgm:chMax val="1"/>
          <dgm:bulletEnabled val="1"/>
        </dgm:presLayoutVars>
      </dgm:prSet>
      <dgm:spPr/>
    </dgm:pt>
    <dgm:pt modelId="{2EFAA9AA-D647-438E-B26D-ED9FBA99ADB1}" type="pres">
      <dgm:prSet presAssocID="{7EB526E2-1F69-49DE-AE65-A59B737D82A8}" presName="descendantText" presStyleLbl="alignAcc1" presStyleIdx="0" presStyleCnt="3" custScaleX="100754" custLinFactNeighborX="-233">
        <dgm:presLayoutVars>
          <dgm:bulletEnabled val="1"/>
        </dgm:presLayoutVars>
      </dgm:prSet>
      <dgm:spPr/>
    </dgm:pt>
    <dgm:pt modelId="{CE629B23-C167-44E8-8B3C-11924B11AA28}" type="pres">
      <dgm:prSet presAssocID="{0D646891-F0FF-4C0F-A196-08D811F04949}" presName="sp" presStyleCnt="0"/>
      <dgm:spPr/>
    </dgm:pt>
    <dgm:pt modelId="{2F06BB80-C59A-44C1-A739-87B8FC45CCB9}" type="pres">
      <dgm:prSet presAssocID="{451B9544-44D5-4C22-BF07-4881FE7EB1B9}" presName="composite" presStyleCnt="0"/>
      <dgm:spPr/>
    </dgm:pt>
    <dgm:pt modelId="{5D7D33D1-8AA4-4F37-9A48-44F288044543}" type="pres">
      <dgm:prSet presAssocID="{451B9544-44D5-4C22-BF07-4881FE7EB1B9}" presName="parentText" presStyleLbl="alignNode1" presStyleIdx="1" presStyleCnt="3" custScaleX="85039">
        <dgm:presLayoutVars>
          <dgm:chMax val="1"/>
          <dgm:bulletEnabled val="1"/>
        </dgm:presLayoutVars>
      </dgm:prSet>
      <dgm:spPr/>
    </dgm:pt>
    <dgm:pt modelId="{8D3DF8B9-74FF-479F-B097-C6A249E411C5}" type="pres">
      <dgm:prSet presAssocID="{451B9544-44D5-4C22-BF07-4881FE7EB1B9}" presName="descendantText" presStyleLbl="alignAcc1" presStyleIdx="1" presStyleCnt="3" custScaleX="100754" custLinFactNeighborX="-233">
        <dgm:presLayoutVars>
          <dgm:bulletEnabled val="1"/>
        </dgm:presLayoutVars>
      </dgm:prSet>
      <dgm:spPr/>
    </dgm:pt>
    <dgm:pt modelId="{51CC4E55-70D1-48A0-AC14-C857C1CB2033}" type="pres">
      <dgm:prSet presAssocID="{27C1161F-5DA7-4B92-8422-874790EED8FA}" presName="sp" presStyleCnt="0"/>
      <dgm:spPr/>
    </dgm:pt>
    <dgm:pt modelId="{6A46A288-0346-4AAC-9894-32C7B6CFECFE}" type="pres">
      <dgm:prSet presAssocID="{A955D929-20A8-4C13-BAB6-03977926E871}" presName="composite" presStyleCnt="0"/>
      <dgm:spPr/>
    </dgm:pt>
    <dgm:pt modelId="{149DD283-35A0-4B60-8029-1E4E62C2DB71}" type="pres">
      <dgm:prSet presAssocID="{A955D929-20A8-4C13-BAB6-03977926E871}" presName="parentText" presStyleLbl="alignNode1" presStyleIdx="2" presStyleCnt="3" custScaleX="85039">
        <dgm:presLayoutVars>
          <dgm:chMax val="1"/>
          <dgm:bulletEnabled val="1"/>
        </dgm:presLayoutVars>
      </dgm:prSet>
      <dgm:spPr/>
    </dgm:pt>
    <dgm:pt modelId="{F992032D-AAFA-4AC4-8E92-44B84FFEC70F}" type="pres">
      <dgm:prSet presAssocID="{A955D929-20A8-4C13-BAB6-03977926E871}" presName="descendantText" presStyleLbl="alignAcc1" presStyleIdx="2" presStyleCnt="3" custScaleX="100754" custLinFactNeighborX="-233">
        <dgm:presLayoutVars>
          <dgm:bulletEnabled val="1"/>
        </dgm:presLayoutVars>
      </dgm:prSet>
      <dgm:spPr/>
    </dgm:pt>
  </dgm:ptLst>
  <dgm:cxnLst>
    <dgm:cxn modelId="{A558EA65-80E0-4959-8617-8B38B7595A6D}" srcId="{451B9544-44D5-4C22-BF07-4881FE7EB1B9}" destId="{2F781465-482C-412D-B1F9-3C36B5FD153D}" srcOrd="0" destOrd="0" parTransId="{8B83EE06-12DC-43C8-B21D-084757540EFF}" sibTransId="{61BC4158-C373-4B6D-865C-AD933B8E2118}"/>
    <dgm:cxn modelId="{0231DA56-0F5A-4A3A-BA66-97DF292E0863}" type="presOf" srcId="{C5B473C5-FD8C-4144-943B-08F0801B522F}" destId="{5632FD05-9CA3-4C1E-A523-DAC76BBA9BC9}" srcOrd="0" destOrd="0" presId="urn:microsoft.com/office/officeart/2005/8/layout/chevron2"/>
    <dgm:cxn modelId="{A615FD83-16CB-4A41-BCC0-2DC32AE2BF14}" srcId="{C5B473C5-FD8C-4144-943B-08F0801B522F}" destId="{A955D929-20A8-4C13-BAB6-03977926E871}" srcOrd="2" destOrd="0" parTransId="{E213F9D6-2F1B-41E1-9836-D75BB4073E8A}" sibTransId="{F7838E0C-7F6C-4C05-8769-E4DD1D65444D}"/>
    <dgm:cxn modelId="{7C4EA78D-FBD0-4D9B-B97C-2EB0996654D8}" type="presOf" srcId="{451B9544-44D5-4C22-BF07-4881FE7EB1B9}" destId="{5D7D33D1-8AA4-4F37-9A48-44F288044543}" srcOrd="0" destOrd="0" presId="urn:microsoft.com/office/officeart/2005/8/layout/chevron2"/>
    <dgm:cxn modelId="{D2DC4F91-B41D-466B-87CD-D3883D6D0A4C}" srcId="{C5B473C5-FD8C-4144-943B-08F0801B522F}" destId="{451B9544-44D5-4C22-BF07-4881FE7EB1B9}" srcOrd="1" destOrd="0" parTransId="{4BFC73DB-550A-46F4-BC4D-DA9A4EA44EEA}" sibTransId="{27C1161F-5DA7-4B92-8422-874790EED8FA}"/>
    <dgm:cxn modelId="{FE9A8899-4C1B-442B-BCF0-00E691F0D65D}" type="presOf" srcId="{ADC41107-DFDE-4860-A8FE-12ED1F69B815}" destId="{F992032D-AAFA-4AC4-8E92-44B84FFEC70F}" srcOrd="0" destOrd="0" presId="urn:microsoft.com/office/officeart/2005/8/layout/chevron2"/>
    <dgm:cxn modelId="{23F400A0-CB5A-4A60-97BF-E1BD98FEB33C}" srcId="{7EB526E2-1F69-49DE-AE65-A59B737D82A8}" destId="{8A64BA83-F70B-4D13-BD1F-7A25A858B09B}" srcOrd="0" destOrd="0" parTransId="{C8207513-7FEB-4265-8384-064575A34B1E}" sibTransId="{4BC72ECE-6223-43D1-A002-CCEA563F4C7F}"/>
    <dgm:cxn modelId="{0DEBFAAA-B134-4592-90FF-09FF38D3E5E3}" type="presOf" srcId="{A955D929-20A8-4C13-BAB6-03977926E871}" destId="{149DD283-35A0-4B60-8029-1E4E62C2DB71}" srcOrd="0" destOrd="0" presId="urn:microsoft.com/office/officeart/2005/8/layout/chevron2"/>
    <dgm:cxn modelId="{FF2A4BAF-BB20-429D-B9C2-494822F624F5}" type="presOf" srcId="{2F781465-482C-412D-B1F9-3C36B5FD153D}" destId="{8D3DF8B9-74FF-479F-B097-C6A249E411C5}" srcOrd="0" destOrd="0" presId="urn:microsoft.com/office/officeart/2005/8/layout/chevron2"/>
    <dgm:cxn modelId="{786AD4B5-653F-413B-9F70-219CAF06D2B2}" srcId="{A955D929-20A8-4C13-BAB6-03977926E871}" destId="{ADC41107-DFDE-4860-A8FE-12ED1F69B815}" srcOrd="0" destOrd="0" parTransId="{41604740-2C8F-4E00-9A2A-C53E06558788}" sibTransId="{9173EC87-77C0-40ED-9638-DD4BD8F7AEF7}"/>
    <dgm:cxn modelId="{42D9B2BF-9722-4F7B-B28E-52E54D8EBFC6}" srcId="{C5B473C5-FD8C-4144-943B-08F0801B522F}" destId="{7EB526E2-1F69-49DE-AE65-A59B737D82A8}" srcOrd="0" destOrd="0" parTransId="{31ADD457-84E2-452B-8DB1-A972DC8E5E40}" sibTransId="{0D646891-F0FF-4C0F-A196-08D811F04949}"/>
    <dgm:cxn modelId="{96CB92C4-9D60-4EF9-975D-58B461620210}" type="presOf" srcId="{7EB526E2-1F69-49DE-AE65-A59B737D82A8}" destId="{F7770961-7610-4F58-9788-217444B0AA7F}" srcOrd="0" destOrd="0" presId="urn:microsoft.com/office/officeart/2005/8/layout/chevron2"/>
    <dgm:cxn modelId="{5EC5BCE7-F203-4EC3-B428-E96174E35531}" type="presOf" srcId="{8A64BA83-F70B-4D13-BD1F-7A25A858B09B}" destId="{2EFAA9AA-D647-438E-B26D-ED9FBA99ADB1}" srcOrd="0" destOrd="0" presId="urn:microsoft.com/office/officeart/2005/8/layout/chevron2"/>
    <dgm:cxn modelId="{4FB3DC28-044E-4F78-A631-EF5CDC89EF83}" type="presParOf" srcId="{5632FD05-9CA3-4C1E-A523-DAC76BBA9BC9}" destId="{B3D1A14F-4AF0-47B2-8317-4A76B71A10D3}" srcOrd="0" destOrd="0" presId="urn:microsoft.com/office/officeart/2005/8/layout/chevron2"/>
    <dgm:cxn modelId="{EA513056-C2E2-4031-8AF5-75689004C7AB}" type="presParOf" srcId="{B3D1A14F-4AF0-47B2-8317-4A76B71A10D3}" destId="{F7770961-7610-4F58-9788-217444B0AA7F}" srcOrd="0" destOrd="0" presId="urn:microsoft.com/office/officeart/2005/8/layout/chevron2"/>
    <dgm:cxn modelId="{FBB2862B-95FD-4F2C-AF9F-605D4224D90A}" type="presParOf" srcId="{B3D1A14F-4AF0-47B2-8317-4A76B71A10D3}" destId="{2EFAA9AA-D647-438E-B26D-ED9FBA99ADB1}" srcOrd="1" destOrd="0" presId="urn:microsoft.com/office/officeart/2005/8/layout/chevron2"/>
    <dgm:cxn modelId="{1C3B636C-DE87-4CBB-884C-43CBE83BBBD9}" type="presParOf" srcId="{5632FD05-9CA3-4C1E-A523-DAC76BBA9BC9}" destId="{CE629B23-C167-44E8-8B3C-11924B11AA28}" srcOrd="1" destOrd="0" presId="urn:microsoft.com/office/officeart/2005/8/layout/chevron2"/>
    <dgm:cxn modelId="{C9F6709D-1F53-470D-AC8F-F2E6E5B8F26C}" type="presParOf" srcId="{5632FD05-9CA3-4C1E-A523-DAC76BBA9BC9}" destId="{2F06BB80-C59A-44C1-A739-87B8FC45CCB9}" srcOrd="2" destOrd="0" presId="urn:microsoft.com/office/officeart/2005/8/layout/chevron2"/>
    <dgm:cxn modelId="{661B77FD-DB86-414A-8114-59C9A9A8D75D}" type="presParOf" srcId="{2F06BB80-C59A-44C1-A739-87B8FC45CCB9}" destId="{5D7D33D1-8AA4-4F37-9A48-44F288044543}" srcOrd="0" destOrd="0" presId="urn:microsoft.com/office/officeart/2005/8/layout/chevron2"/>
    <dgm:cxn modelId="{696BE0B8-7FA5-4AC3-99E5-4D08DD6CF5F1}" type="presParOf" srcId="{2F06BB80-C59A-44C1-A739-87B8FC45CCB9}" destId="{8D3DF8B9-74FF-479F-B097-C6A249E411C5}" srcOrd="1" destOrd="0" presId="urn:microsoft.com/office/officeart/2005/8/layout/chevron2"/>
    <dgm:cxn modelId="{26ACAF9B-856C-49EF-B570-372F88129DCA}" type="presParOf" srcId="{5632FD05-9CA3-4C1E-A523-DAC76BBA9BC9}" destId="{51CC4E55-70D1-48A0-AC14-C857C1CB2033}" srcOrd="3" destOrd="0" presId="urn:microsoft.com/office/officeart/2005/8/layout/chevron2"/>
    <dgm:cxn modelId="{8DE4016D-81BC-4E66-8475-9DC69E589083}" type="presParOf" srcId="{5632FD05-9CA3-4C1E-A523-DAC76BBA9BC9}" destId="{6A46A288-0346-4AAC-9894-32C7B6CFECFE}" srcOrd="4" destOrd="0" presId="urn:microsoft.com/office/officeart/2005/8/layout/chevron2"/>
    <dgm:cxn modelId="{BEC2C6E7-1BDF-4B63-BB76-A57F6D64A5D3}" type="presParOf" srcId="{6A46A288-0346-4AAC-9894-32C7B6CFECFE}" destId="{149DD283-35A0-4B60-8029-1E4E62C2DB71}" srcOrd="0" destOrd="0" presId="urn:microsoft.com/office/officeart/2005/8/layout/chevron2"/>
    <dgm:cxn modelId="{312D1BFE-5BA4-47FC-9BEA-6612484204B2}" type="presParOf" srcId="{6A46A288-0346-4AAC-9894-32C7B6CFECFE}" destId="{F992032D-AAFA-4AC4-8E92-44B84FFEC70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70961-7610-4F58-9788-217444B0AA7F}">
      <dsp:nvSpPr>
        <dsp:cNvPr id="0" name=""/>
        <dsp:cNvSpPr/>
      </dsp:nvSpPr>
      <dsp:spPr>
        <a:xfrm rot="5400000">
          <a:off x="-198446" y="208045"/>
          <a:ext cx="839988" cy="425630"/>
        </a:xfrm>
        <a:prstGeom prst="chevron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予約</a:t>
          </a:r>
        </a:p>
      </dsp:txBody>
      <dsp:txXfrm rot="-5400000">
        <a:off x="8733" y="213681"/>
        <a:ext cx="425630" cy="414358"/>
      </dsp:txXfrm>
    </dsp:sp>
    <dsp:sp modelId="{2EFAA9AA-D647-438E-B26D-ED9FBA99ADB1}">
      <dsp:nvSpPr>
        <dsp:cNvPr id="0" name=""/>
        <dsp:cNvSpPr/>
      </dsp:nvSpPr>
      <dsp:spPr>
        <a:xfrm rot="5400000">
          <a:off x="2835397" y="-2393670"/>
          <a:ext cx="546526" cy="53383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200" kern="1200">
              <a:latin typeface="+mj-ea"/>
              <a:ea typeface="+mj-ea"/>
            </a:rPr>
            <a:t>借入を希望する２営業日前までに、メールまたは電話で、ご相談ください。</a:t>
          </a:r>
        </a:p>
      </dsp:txBody>
      <dsp:txXfrm rot="-5400000">
        <a:off x="439484" y="28922"/>
        <a:ext cx="5311675" cy="493168"/>
      </dsp:txXfrm>
    </dsp:sp>
    <dsp:sp modelId="{5D7D33D1-8AA4-4F37-9A48-44F288044543}">
      <dsp:nvSpPr>
        <dsp:cNvPr id="0" name=""/>
        <dsp:cNvSpPr/>
      </dsp:nvSpPr>
      <dsp:spPr>
        <a:xfrm rot="5400000">
          <a:off x="-198446" y="834617"/>
          <a:ext cx="839988" cy="425630"/>
        </a:xfrm>
        <a:prstGeom prst="chevron">
          <a:avLst/>
        </a:prstGeom>
        <a:solidFill>
          <a:schemeClr val="accent1">
            <a:shade val="80000"/>
            <a:hueOff val="135632"/>
            <a:satOff val="2588"/>
            <a:lumOff val="11428"/>
            <a:alphaOff val="0"/>
          </a:schemeClr>
        </a:solidFill>
        <a:ln w="12700" cap="flat" cmpd="sng" algn="ctr">
          <a:solidFill>
            <a:schemeClr val="accent1">
              <a:shade val="80000"/>
              <a:hueOff val="135632"/>
              <a:satOff val="2588"/>
              <a:lumOff val="114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受取</a:t>
          </a:r>
        </a:p>
      </dsp:txBody>
      <dsp:txXfrm rot="-5400000">
        <a:off x="8733" y="840253"/>
        <a:ext cx="425630" cy="414358"/>
      </dsp:txXfrm>
    </dsp:sp>
    <dsp:sp modelId="{8D3DF8B9-74FF-479F-B097-C6A249E411C5}">
      <dsp:nvSpPr>
        <dsp:cNvPr id="0" name=""/>
        <dsp:cNvSpPr/>
      </dsp:nvSpPr>
      <dsp:spPr>
        <a:xfrm rot="5400000">
          <a:off x="2835397" y="-1768475"/>
          <a:ext cx="546526" cy="53383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135632"/>
              <a:satOff val="2588"/>
              <a:lumOff val="114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200" kern="1200">
              <a:latin typeface="+mj-ea"/>
              <a:ea typeface="+mj-ea"/>
            </a:rPr>
            <a:t>借入時に「</a:t>
          </a:r>
          <a:r>
            <a:rPr lang="ja-JP" sz="1200" kern="1200">
              <a:latin typeface="+mj-ea"/>
              <a:ea typeface="+mj-ea"/>
            </a:rPr>
            <a:t>機器貸出申込書兼受領書</a:t>
          </a:r>
          <a:r>
            <a:rPr kumimoji="1" lang="ja-JP" altLang="en-US" sz="1200" kern="1200">
              <a:latin typeface="+mj-ea"/>
              <a:ea typeface="+mj-ea"/>
            </a:rPr>
            <a:t>」をご提出ください。</a:t>
          </a:r>
        </a:p>
      </dsp:txBody>
      <dsp:txXfrm rot="-5400000">
        <a:off x="439484" y="654117"/>
        <a:ext cx="5311675" cy="493168"/>
      </dsp:txXfrm>
    </dsp:sp>
    <dsp:sp modelId="{149DD283-35A0-4B60-8029-1E4E62C2DB71}">
      <dsp:nvSpPr>
        <dsp:cNvPr id="0" name=""/>
        <dsp:cNvSpPr/>
      </dsp:nvSpPr>
      <dsp:spPr>
        <a:xfrm rot="5400000">
          <a:off x="-198446" y="1459812"/>
          <a:ext cx="839988" cy="425630"/>
        </a:xfrm>
        <a:prstGeom prst="chevron">
          <a:avLst/>
        </a:prstGeom>
        <a:solidFill>
          <a:schemeClr val="accent1">
            <a:shade val="80000"/>
            <a:hueOff val="271263"/>
            <a:satOff val="5175"/>
            <a:lumOff val="22855"/>
            <a:alphaOff val="0"/>
          </a:schemeClr>
        </a:solidFill>
        <a:ln w="12700" cap="flat" cmpd="sng" algn="ctr">
          <a:solidFill>
            <a:schemeClr val="accent1">
              <a:shade val="80000"/>
              <a:hueOff val="271263"/>
              <a:satOff val="5175"/>
              <a:lumOff val="2285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返却</a:t>
          </a:r>
        </a:p>
      </dsp:txBody>
      <dsp:txXfrm rot="-5400000">
        <a:off x="8733" y="1465448"/>
        <a:ext cx="425630" cy="414358"/>
      </dsp:txXfrm>
    </dsp:sp>
    <dsp:sp modelId="{F992032D-AAFA-4AC4-8E92-44B84FFEC70F}">
      <dsp:nvSpPr>
        <dsp:cNvPr id="0" name=""/>
        <dsp:cNvSpPr/>
      </dsp:nvSpPr>
      <dsp:spPr>
        <a:xfrm rot="5400000">
          <a:off x="2835397" y="-1143281"/>
          <a:ext cx="546526" cy="53383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271263"/>
              <a:satOff val="5175"/>
              <a:lumOff val="2285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200" kern="1200">
              <a:latin typeface="+mj-ea"/>
              <a:ea typeface="+mj-ea"/>
            </a:rPr>
            <a:t>使用後、機器をご返却ください。</a:t>
          </a:r>
        </a:p>
      </dsp:txBody>
      <dsp:txXfrm rot="-5400000">
        <a:off x="439484" y="1279311"/>
        <a:ext cx="5311675" cy="493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ota-ku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2025-03-13T11:01:00Z</cp:lastPrinted>
  <dcterms:created xsi:type="dcterms:W3CDTF">2026-04-09T00:42:00Z</dcterms:created>
  <dcterms:modified xsi:type="dcterms:W3CDTF">2026-04-09T00:42:00Z</dcterms:modified>
</cp:coreProperties>
</file>