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B38" w:rsidRPr="00836D40" w:rsidRDefault="00836D40">
      <w:pPr>
        <w:rPr>
          <w:rFonts w:asciiTheme="minorEastAsia" w:hAnsiTheme="minorEastAsia"/>
          <w:b/>
          <w:sz w:val="24"/>
          <w:szCs w:val="24"/>
        </w:rPr>
      </w:pPr>
      <w:r w:rsidRPr="00836D40">
        <w:rPr>
          <w:rFonts w:asciiTheme="minorEastAsia" w:hAnsiTheme="minorEastAsia"/>
          <w:b/>
          <w:sz w:val="24"/>
          <w:szCs w:val="24"/>
        </w:rPr>
        <w:t>要指導医薬品等の備蓄品目を薬効群毎に分類したリスト</w:t>
      </w:r>
    </w:p>
    <w:tbl>
      <w:tblPr>
        <w:tblStyle w:val="af0"/>
        <w:tblW w:w="10348" w:type="dxa"/>
        <w:tblInd w:w="250" w:type="dxa"/>
        <w:tblLook w:val="04A0" w:firstRow="1" w:lastRow="0" w:firstColumn="1" w:lastColumn="0" w:noHBand="0" w:noVBand="1"/>
      </w:tblPr>
      <w:tblGrid>
        <w:gridCol w:w="396"/>
        <w:gridCol w:w="2831"/>
        <w:gridCol w:w="5581"/>
        <w:gridCol w:w="1540"/>
      </w:tblGrid>
      <w:tr w:rsidR="00836D40" w:rsidTr="00836D40">
        <w:trPr>
          <w:trHeight w:val="484"/>
          <w:tblHeader/>
        </w:trPr>
        <w:tc>
          <w:tcPr>
            <w:tcW w:w="3119" w:type="dxa"/>
            <w:gridSpan w:val="2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薬効群名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商品名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医薬品区分</w:t>
            </w: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かぜ薬（内用）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2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解熱鎮痛薬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3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催眠鎮静薬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4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眠気防止薬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5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鎮うん薬（乗物酔防止薬、つわり用薬を含む。）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6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小児鎮静薬（小児五疳薬等）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7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その他の精神神経用薬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8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ヒスタミンH2 受容体拮抗剤含有薬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9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制酸薬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10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健胃薬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11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整腸薬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12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制酸・健胃・消化・整腸を２以上標榜するもの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13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胃腸鎮痛鎮けい薬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14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止瀉薬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15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瀉下薬（下剤）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16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浣腸薬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17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強心薬（センソ含有製剤等）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18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動脈硬化用薬（リノール酸、レシチン主薬製剤等）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19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その他の循環器・血液用薬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20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鎮咳去痰薬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21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含嗽薬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22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内用痔疾用剤、外用痔疾用剤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23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その他の泌尿生殖器官及び肛門用薬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24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ビタミン主薬製剤、</w:t>
            </w:r>
            <w:r w:rsidRPr="00836D40">
              <w:rPr>
                <w:rFonts w:ascii="ＭＳ Ｐ明朝" w:eastAsia="ＭＳ Ｐ明朝" w:hAnsi="ＭＳ Ｐ明朝"/>
                <w:spacing w:val="-8"/>
                <w:sz w:val="18"/>
                <w:szCs w:val="18"/>
              </w:rPr>
              <w:t>ビタミンA</w:t>
            </w: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主薬製剤、ビタミンD主薬製剤、ビタミンE主薬製剤、ビタミンB1主薬製剤、</w:t>
            </w:r>
            <w:r w:rsidRPr="00836D40">
              <w:rPr>
                <w:rFonts w:ascii="ＭＳ Ｐ明朝" w:eastAsia="ＭＳ Ｐ明朝" w:hAnsi="ＭＳ Ｐ明朝"/>
                <w:spacing w:val="-4"/>
                <w:sz w:val="18"/>
                <w:szCs w:val="18"/>
              </w:rPr>
              <w:t>ビタミンB2</w:t>
            </w: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主薬製剤、ビタミンB6主薬製剤、</w:t>
            </w:r>
            <w:r w:rsidRPr="00836D40">
              <w:rPr>
                <w:rFonts w:ascii="ＭＳ Ｐ明朝" w:eastAsia="ＭＳ Ｐ明朝" w:hAnsi="ＭＳ Ｐ明朝"/>
                <w:spacing w:val="-4"/>
                <w:sz w:val="18"/>
                <w:szCs w:val="18"/>
              </w:rPr>
              <w:t>ビタミンC</w:t>
            </w: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主薬製剤、</w:t>
            </w:r>
            <w:r w:rsidRPr="00836D40">
              <w:rPr>
                <w:rFonts w:ascii="ＭＳ Ｐ明朝" w:eastAsia="ＭＳ Ｐ明朝" w:hAnsi="ＭＳ Ｐ明朝"/>
                <w:spacing w:val="-8"/>
                <w:sz w:val="18"/>
                <w:szCs w:val="18"/>
              </w:rPr>
              <w:t>ビタミンAD</w:t>
            </w: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主薬製剤、</w:t>
            </w:r>
            <w:r w:rsidRPr="00836D40">
              <w:rPr>
                <w:rFonts w:ascii="ＭＳ Ｐ明朝" w:eastAsia="ＭＳ Ｐ明朝" w:hAnsi="ＭＳ Ｐ明朝"/>
                <w:spacing w:val="-8"/>
                <w:sz w:val="18"/>
                <w:szCs w:val="18"/>
              </w:rPr>
              <w:t>ビタミンB2B6</w:t>
            </w: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主薬製剤、</w:t>
            </w:r>
            <w:r w:rsidRPr="00836D40">
              <w:rPr>
                <w:rFonts w:ascii="ＭＳ Ｐ明朝" w:eastAsia="ＭＳ Ｐ明朝" w:hAnsi="ＭＳ Ｐ明朝"/>
                <w:spacing w:val="-8"/>
                <w:sz w:val="18"/>
                <w:szCs w:val="18"/>
              </w:rPr>
              <w:t>ビタミンEC</w:t>
            </w: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主薬製剤、ビタミンB1B6B12主薬製剤、ビタミン含有保健薬（ビタミン剤等）、カルシウム主薬製剤、タンパク・アミノ酸主薬製剤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25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その他の滋養強壮保健薬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26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婦人薬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27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その他の女性用薬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lastRenderedPageBreak/>
              <w:t>28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抗ヒスタミン薬主薬製剤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29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その他のアレルギー用薬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30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殺菌消毒薬（特殊絆創膏を含む）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31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しもやけ・あかぎれ用薬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32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化膿性疾患用薬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33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鎮痛・鎮痒・収れん・消炎薬（パップ剤を含む）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34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みずむし・たむし用薬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35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皮膚軟化薬（吸出しを含む）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36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毛髪用薬（発毛、養毛、ふけ、かゆみ止め用薬等）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37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その他の外皮用薬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38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一般点眼薬、人工涙液、洗眼薬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39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抗菌性点眼薬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40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アレルギー用点眼薬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41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鼻炎用内服薬、鼻炎用点鼻薬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42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口腔咽喉薬（せき、たんを標榜しないトローチ剤を含む）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43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口内炎用薬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44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歯痛・歯槽膿漏薬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45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禁煙補助剤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46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漢方製剤、生薬製剤（他の薬効群に属さない製剤）、生薬主薬製剤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47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消毒薬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36D40" w:rsidTr="00836D40">
        <w:trPr>
          <w:trHeight w:val="454"/>
        </w:trPr>
        <w:tc>
          <w:tcPr>
            <w:tcW w:w="254" w:type="dxa"/>
            <w:shd w:val="clear" w:color="auto" w:fill="auto"/>
            <w:vAlign w:val="center"/>
          </w:tcPr>
          <w:p w:rsidR="00836D40" w:rsidRDefault="00836D4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48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836D40" w:rsidRPr="00836D40" w:rsidRDefault="00836D4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36D40">
              <w:rPr>
                <w:rFonts w:ascii="ＭＳ Ｐ明朝" w:eastAsia="ＭＳ Ｐ明朝" w:hAnsi="ＭＳ Ｐ明朝"/>
                <w:sz w:val="18"/>
                <w:szCs w:val="18"/>
              </w:rPr>
              <w:t>殺虫薬</w:t>
            </w:r>
          </w:p>
        </w:tc>
        <w:tc>
          <w:tcPr>
            <w:tcW w:w="5670" w:type="dxa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D40" w:rsidRDefault="00836D40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AA78F8" w:rsidRDefault="00AA78F8"/>
    <w:p w:rsidR="00AA78F8" w:rsidRPr="00AA78F8" w:rsidRDefault="00AA78F8" w:rsidP="00AA78F8"/>
    <w:p w:rsidR="00AA78F8" w:rsidRDefault="00AA78F8" w:rsidP="00AA78F8">
      <w:bookmarkStart w:id="0" w:name="_GoBack"/>
      <w:bookmarkEnd w:id="0"/>
    </w:p>
    <w:sectPr w:rsidR="00AA78F8">
      <w:pgSz w:w="11906" w:h="16838"/>
      <w:pgMar w:top="567" w:right="794" w:bottom="454" w:left="794" w:header="0" w:footer="0" w:gutter="0"/>
      <w:cols w:space="720"/>
      <w:formProt w:val="0"/>
      <w:docGrid w:type="lines" w:linePitch="360" w:charSpace="61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8"/>
    <w:rsid w:val="00696B38"/>
    <w:rsid w:val="00836D40"/>
    <w:rsid w:val="00AA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BF60C55-A8B0-4986-B45A-6AD2357F7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648BF"/>
  </w:style>
  <w:style w:type="character" w:customStyle="1" w:styleId="a4">
    <w:name w:val="フッター (文字)"/>
    <w:basedOn w:val="a0"/>
    <w:uiPriority w:val="99"/>
    <w:qFormat/>
    <w:rsid w:val="002648BF"/>
  </w:style>
  <w:style w:type="character" w:customStyle="1" w:styleId="a5">
    <w:name w:val="吹き出し (文字)"/>
    <w:basedOn w:val="a0"/>
    <w:uiPriority w:val="99"/>
    <w:semiHidden/>
    <w:qFormat/>
    <w:rsid w:val="0044475F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見出し"/>
    <w:basedOn w:val="a"/>
    <w:next w:val="a7"/>
    <w:qFormat/>
    <w:pPr>
      <w:keepNext/>
      <w:spacing w:before="240" w:after="120"/>
    </w:pPr>
    <w:rPr>
      <w:rFonts w:ascii="Liberation Sans" w:eastAsia="TakaoPGothic" w:hAnsi="Liberation Sans" w:cs="TakaoPGothic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a">
    <w:name w:val="索引"/>
    <w:basedOn w:val="a"/>
    <w:qFormat/>
    <w:pPr>
      <w:suppressLineNumbers/>
    </w:pPr>
  </w:style>
  <w:style w:type="paragraph" w:styleId="ab">
    <w:name w:val="header"/>
    <w:basedOn w:val="a"/>
    <w:uiPriority w:val="99"/>
    <w:unhideWhenUsed/>
    <w:rsid w:val="002648BF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uiPriority w:val="99"/>
    <w:unhideWhenUsed/>
    <w:rsid w:val="002648BF"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uiPriority w:val="99"/>
    <w:semiHidden/>
    <w:unhideWhenUsed/>
    <w:qFormat/>
    <w:rsid w:val="0044475F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表の内容"/>
    <w:basedOn w:val="a"/>
    <w:qFormat/>
    <w:pPr>
      <w:suppressLineNumbers/>
    </w:pPr>
  </w:style>
  <w:style w:type="paragraph" w:customStyle="1" w:styleId="af">
    <w:name w:val="表の見出し"/>
    <w:basedOn w:val="ae"/>
    <w:qFormat/>
    <w:pPr>
      <w:jc w:val="center"/>
    </w:pPr>
    <w:rPr>
      <w:b/>
      <w:bCs/>
    </w:rPr>
  </w:style>
  <w:style w:type="table" w:styleId="af0">
    <w:name w:val="Table Grid"/>
    <w:basedOn w:val="a1"/>
    <w:uiPriority w:val="59"/>
    <w:rsid w:val="002A0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836D4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836D4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836D40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36D4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36D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相川 智裕</cp:lastModifiedBy>
  <cp:revision>15</cp:revision>
  <cp:lastPrinted>2019-11-29T07:57:00Z</cp:lastPrinted>
  <dcterms:created xsi:type="dcterms:W3CDTF">2016-09-28T09:58:00Z</dcterms:created>
  <dcterms:modified xsi:type="dcterms:W3CDTF">2019-11-29T07:57:00Z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