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4A" w:rsidRPr="00A8064A" w:rsidRDefault="006F4419" w:rsidP="00A8064A">
      <w:pPr>
        <w:jc w:val="center"/>
        <w:rPr>
          <w:sz w:val="28"/>
        </w:rPr>
      </w:pPr>
      <w:r w:rsidRPr="0016409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A9525" wp14:editId="7BB8AC0A">
                <wp:simplePos x="0" y="0"/>
                <wp:positionH relativeFrom="margin">
                  <wp:posOffset>4761865</wp:posOffset>
                </wp:positionH>
                <wp:positionV relativeFrom="paragraph">
                  <wp:posOffset>-650875</wp:posOffset>
                </wp:positionV>
                <wp:extent cx="819150" cy="395605"/>
                <wp:effectExtent l="0" t="0" r="1905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419" w:rsidRPr="006A6CBE" w:rsidRDefault="006F4419" w:rsidP="006F4419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A6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A9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95pt;margin-top:-51.25pt;width:64.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">
                <v:textbox>
                  <w:txbxContent>
                    <w:p w:rsidR="006F4419" w:rsidRPr="006A6CBE" w:rsidRDefault="006F4419" w:rsidP="006F4419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bookmarkStart w:id="1" w:name="_GoBack"/>
                      <w:r w:rsidRPr="006A6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明朝" w:hAnsi="ＭＳ 明朝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8064A" w:rsidRPr="0016409C">
        <w:rPr>
          <w:rFonts w:hint="eastAsia"/>
          <w:sz w:val="28"/>
        </w:rPr>
        <w:t>地域包括支援センター</w:t>
      </w:r>
      <w:r w:rsidR="00980D01">
        <w:rPr>
          <w:rFonts w:asciiTheme="minorEastAsia" w:hAnsiTheme="minorEastAsia" w:hint="eastAsia"/>
          <w:sz w:val="28"/>
        </w:rPr>
        <w:t>Ｗｅｂ</w:t>
      </w:r>
      <w:r w:rsidR="00A8064A" w:rsidRPr="0016409C">
        <w:rPr>
          <w:rFonts w:hint="eastAsia"/>
          <w:sz w:val="28"/>
        </w:rPr>
        <w:t>会議</w:t>
      </w:r>
      <w:r w:rsidR="00232089">
        <w:rPr>
          <w:rFonts w:hint="eastAsia"/>
          <w:sz w:val="28"/>
        </w:rPr>
        <w:t>に</w:t>
      </w:r>
      <w:r w:rsidR="00A8064A" w:rsidRPr="0016409C">
        <w:rPr>
          <w:rFonts w:hint="eastAsia"/>
          <w:sz w:val="28"/>
        </w:rPr>
        <w:t>ついて</w:t>
      </w:r>
    </w:p>
    <w:p w:rsidR="00B81214" w:rsidRDefault="00B81214">
      <w:pPr>
        <w:rPr>
          <w:sz w:val="28"/>
        </w:rPr>
      </w:pPr>
    </w:p>
    <w:p w:rsidR="00A8064A" w:rsidRPr="00A8064A" w:rsidRDefault="00A8064A">
      <w:pPr>
        <w:rPr>
          <w:sz w:val="28"/>
        </w:rPr>
      </w:pPr>
    </w:p>
    <w:p w:rsidR="00A8064A" w:rsidRPr="0016409C" w:rsidRDefault="00A8064A">
      <w:pPr>
        <w:rPr>
          <w:szCs w:val="26"/>
        </w:rPr>
      </w:pPr>
      <w:r w:rsidRPr="0016409C">
        <w:rPr>
          <w:rFonts w:hint="eastAsia"/>
          <w:szCs w:val="26"/>
        </w:rPr>
        <w:t>１　経過</w:t>
      </w:r>
    </w:p>
    <w:p w:rsidR="00A8064A" w:rsidRPr="0016409C" w:rsidRDefault="00A8064A">
      <w:pPr>
        <w:rPr>
          <w:szCs w:val="26"/>
        </w:rPr>
      </w:pPr>
      <w:r w:rsidRPr="0016409C">
        <w:rPr>
          <w:rFonts w:hint="eastAsia"/>
          <w:szCs w:val="26"/>
        </w:rPr>
        <w:t xml:space="preserve">　新型コロナウイルス感染症が流行し、</w:t>
      </w:r>
      <w:r w:rsidR="000F098C" w:rsidRPr="0016409C">
        <w:rPr>
          <w:rFonts w:hint="eastAsia"/>
          <w:szCs w:val="26"/>
        </w:rPr>
        <w:t>対面での会議が難しい状況となり、包括現場からもＷｅｂ会議</w:t>
      </w:r>
      <w:r w:rsidR="002801CD">
        <w:rPr>
          <w:rFonts w:hint="eastAsia"/>
          <w:szCs w:val="26"/>
        </w:rPr>
        <w:t>を</w:t>
      </w:r>
      <w:r w:rsidR="000F098C" w:rsidRPr="0016409C">
        <w:rPr>
          <w:rFonts w:hint="eastAsia"/>
          <w:szCs w:val="26"/>
        </w:rPr>
        <w:t>実施</w:t>
      </w:r>
      <w:r w:rsidR="005530F0" w:rsidRPr="0016409C">
        <w:rPr>
          <w:rFonts w:hint="eastAsia"/>
          <w:szCs w:val="26"/>
        </w:rPr>
        <w:t>できるように</w:t>
      </w:r>
      <w:r w:rsidR="000F098C" w:rsidRPr="0016409C">
        <w:rPr>
          <w:rFonts w:hint="eastAsia"/>
          <w:szCs w:val="26"/>
        </w:rPr>
        <w:t>してほしいとの声もあり、</w:t>
      </w:r>
      <w:r w:rsidRPr="0016409C">
        <w:rPr>
          <w:rFonts w:hint="eastAsia"/>
          <w:szCs w:val="26"/>
        </w:rPr>
        <w:t>事業継続の確保や業務効率化等の観点から新型コロナウイルスと</w:t>
      </w:r>
      <w:r w:rsidR="006B55CE">
        <w:rPr>
          <w:rFonts w:hint="eastAsia"/>
          <w:szCs w:val="26"/>
        </w:rPr>
        <w:t>の</w:t>
      </w:r>
      <w:r w:rsidRPr="0016409C">
        <w:rPr>
          <w:rFonts w:hint="eastAsia"/>
          <w:szCs w:val="26"/>
        </w:rPr>
        <w:t>共存を前提としたコミュニケーションツールとして、令和２年９月</w:t>
      </w:r>
      <w:r w:rsidR="0016409C" w:rsidRPr="0016409C">
        <w:rPr>
          <w:rFonts w:hint="eastAsia"/>
          <w:szCs w:val="26"/>
        </w:rPr>
        <w:t>から</w:t>
      </w:r>
      <w:r w:rsidRPr="0016409C">
        <w:rPr>
          <w:rFonts w:hint="eastAsia"/>
          <w:szCs w:val="26"/>
        </w:rPr>
        <w:t>個人情報を伴わないＷｅｂ会議の実施</w:t>
      </w:r>
      <w:r w:rsidR="00774502">
        <w:rPr>
          <w:rFonts w:hint="eastAsia"/>
          <w:szCs w:val="26"/>
        </w:rPr>
        <w:t>を</w:t>
      </w:r>
      <w:r w:rsidRPr="0016409C">
        <w:rPr>
          <w:rFonts w:hint="eastAsia"/>
          <w:szCs w:val="26"/>
        </w:rPr>
        <w:t>可能と</w:t>
      </w:r>
      <w:r w:rsidR="00774502">
        <w:rPr>
          <w:rFonts w:hint="eastAsia"/>
          <w:szCs w:val="26"/>
        </w:rPr>
        <w:t>した</w:t>
      </w:r>
      <w:r w:rsidRPr="0016409C">
        <w:rPr>
          <w:rFonts w:hint="eastAsia"/>
          <w:szCs w:val="26"/>
        </w:rPr>
        <w:t>。</w:t>
      </w:r>
    </w:p>
    <w:p w:rsidR="00A8064A" w:rsidRDefault="00A8064A">
      <w:pPr>
        <w:rPr>
          <w:szCs w:val="26"/>
        </w:rPr>
      </w:pPr>
      <w:r w:rsidRPr="0016409C">
        <w:rPr>
          <w:rFonts w:hint="eastAsia"/>
          <w:szCs w:val="26"/>
        </w:rPr>
        <w:t xml:space="preserve">　令和３年</w:t>
      </w:r>
      <w:r w:rsidR="008A24CD">
        <w:rPr>
          <w:rFonts w:hint="eastAsia"/>
          <w:szCs w:val="26"/>
        </w:rPr>
        <w:t>度には</w:t>
      </w:r>
      <w:r w:rsidRPr="0016409C">
        <w:rPr>
          <w:rFonts w:hint="eastAsia"/>
          <w:szCs w:val="26"/>
        </w:rPr>
        <w:t>大田区の個人情報保護審査会に諮問し、令和３年</w:t>
      </w:r>
      <w:r w:rsidR="00EF60F0">
        <w:rPr>
          <w:rFonts w:asciiTheme="minorEastAsia" w:hAnsiTheme="minorEastAsia" w:hint="eastAsia"/>
          <w:szCs w:val="26"/>
        </w:rPr>
        <w:t>８</w:t>
      </w:r>
      <w:r w:rsidRPr="0016409C">
        <w:rPr>
          <w:rFonts w:hint="eastAsia"/>
          <w:szCs w:val="26"/>
        </w:rPr>
        <w:t>月から地域包括支援センターで個人情報を取り扱ったＷｅｂ会議の実施が可能とな</w:t>
      </w:r>
      <w:r w:rsidR="005530F0" w:rsidRPr="0016409C">
        <w:rPr>
          <w:rFonts w:hint="eastAsia"/>
          <w:szCs w:val="26"/>
        </w:rPr>
        <w:t>っ</w:t>
      </w:r>
      <w:r w:rsidRPr="0016409C">
        <w:rPr>
          <w:rFonts w:hint="eastAsia"/>
          <w:szCs w:val="26"/>
        </w:rPr>
        <w:t>た。</w:t>
      </w:r>
    </w:p>
    <w:p w:rsidR="0081758E" w:rsidRPr="008A24CD" w:rsidRDefault="0081758E">
      <w:pPr>
        <w:rPr>
          <w:szCs w:val="26"/>
        </w:rPr>
      </w:pPr>
      <w:r>
        <w:rPr>
          <w:rFonts w:hint="eastAsia"/>
          <w:szCs w:val="26"/>
        </w:rPr>
        <w:t xml:space="preserve">　</w:t>
      </w:r>
      <w:r w:rsidR="008A24CD">
        <w:rPr>
          <w:rFonts w:hint="eastAsia"/>
          <w:szCs w:val="26"/>
        </w:rPr>
        <w:t>また、</w:t>
      </w:r>
      <w:r w:rsidR="00AB1629">
        <w:rPr>
          <w:rFonts w:hint="eastAsia"/>
          <w:szCs w:val="26"/>
        </w:rPr>
        <w:t>第７期</w:t>
      </w:r>
      <w:r w:rsidR="008A24CD">
        <w:rPr>
          <w:rFonts w:hint="eastAsia"/>
          <w:szCs w:val="26"/>
        </w:rPr>
        <w:t>地域包括支援センター運営協議会から</w:t>
      </w:r>
      <w:r w:rsidR="006B55CE">
        <w:rPr>
          <w:rFonts w:hint="eastAsia"/>
          <w:szCs w:val="26"/>
        </w:rPr>
        <w:t>の</w:t>
      </w:r>
      <w:r w:rsidRPr="008A24CD">
        <w:rPr>
          <w:rFonts w:hint="eastAsia"/>
          <w:szCs w:val="26"/>
        </w:rPr>
        <w:t>提言</w:t>
      </w:r>
      <w:r w:rsidR="00774502">
        <w:rPr>
          <w:rFonts w:hint="eastAsia"/>
          <w:szCs w:val="26"/>
        </w:rPr>
        <w:t>において</w:t>
      </w:r>
      <w:r w:rsidR="00AB1629">
        <w:rPr>
          <w:rFonts w:hint="eastAsia"/>
          <w:szCs w:val="26"/>
        </w:rPr>
        <w:t>、</w:t>
      </w:r>
      <w:r w:rsidRPr="008A24CD">
        <w:rPr>
          <w:rFonts w:hint="eastAsia"/>
          <w:szCs w:val="26"/>
        </w:rPr>
        <w:t>必要に応じてＷｅｂ会議等を取り入れ、業務の円滑化・効率化を目指す</w:t>
      </w:r>
      <w:r w:rsidR="008A24CD" w:rsidRPr="008A24CD">
        <w:rPr>
          <w:rFonts w:hint="eastAsia"/>
          <w:szCs w:val="26"/>
        </w:rPr>
        <w:t>こ</w:t>
      </w:r>
      <w:r w:rsidRPr="008A24CD">
        <w:rPr>
          <w:rFonts w:hint="eastAsia"/>
          <w:szCs w:val="26"/>
        </w:rPr>
        <w:t>と</w:t>
      </w:r>
      <w:r w:rsidR="00AB1629">
        <w:rPr>
          <w:rFonts w:hint="eastAsia"/>
          <w:szCs w:val="26"/>
        </w:rPr>
        <w:t>と</w:t>
      </w:r>
      <w:r w:rsidRPr="008A24CD">
        <w:rPr>
          <w:rFonts w:hint="eastAsia"/>
          <w:szCs w:val="26"/>
        </w:rPr>
        <w:t>のご意見</w:t>
      </w:r>
      <w:r w:rsidR="008A24CD" w:rsidRPr="008A24CD">
        <w:rPr>
          <w:rFonts w:hint="eastAsia"/>
          <w:szCs w:val="26"/>
        </w:rPr>
        <w:t>を</w:t>
      </w:r>
      <w:r w:rsidRPr="008A24CD">
        <w:rPr>
          <w:rFonts w:hint="eastAsia"/>
          <w:szCs w:val="26"/>
        </w:rPr>
        <w:t>いただい</w:t>
      </w:r>
      <w:r w:rsidR="00AB1629">
        <w:rPr>
          <w:rFonts w:hint="eastAsia"/>
          <w:szCs w:val="26"/>
        </w:rPr>
        <w:t>た</w:t>
      </w:r>
      <w:r w:rsidR="008A24CD" w:rsidRPr="008A24CD">
        <w:rPr>
          <w:rFonts w:hint="eastAsia"/>
          <w:szCs w:val="26"/>
        </w:rPr>
        <w:t>。</w:t>
      </w:r>
    </w:p>
    <w:p w:rsidR="00A8064A" w:rsidRDefault="00A8064A">
      <w:pPr>
        <w:rPr>
          <w:szCs w:val="26"/>
        </w:rPr>
      </w:pPr>
    </w:p>
    <w:p w:rsidR="009766FA" w:rsidRPr="0016409C" w:rsidRDefault="009766FA">
      <w:pPr>
        <w:rPr>
          <w:szCs w:val="26"/>
        </w:rPr>
      </w:pPr>
    </w:p>
    <w:p w:rsidR="0010148E" w:rsidRPr="0016409C" w:rsidRDefault="0010148E">
      <w:pPr>
        <w:rPr>
          <w:szCs w:val="26"/>
        </w:rPr>
      </w:pPr>
    </w:p>
    <w:p w:rsidR="00FA1AC6" w:rsidRDefault="00FA1AC6">
      <w:pPr>
        <w:rPr>
          <w:szCs w:val="26"/>
        </w:rPr>
      </w:pPr>
      <w:r>
        <w:rPr>
          <w:rFonts w:hint="eastAsia"/>
          <w:szCs w:val="26"/>
        </w:rPr>
        <w:t>２　令和３年度Ｗｅｂ会議実績</w:t>
      </w:r>
    </w:p>
    <w:p w:rsidR="00FA1AC6" w:rsidRDefault="00FA1AC6">
      <w:pPr>
        <w:rPr>
          <w:szCs w:val="26"/>
        </w:rPr>
      </w:pPr>
      <w:r>
        <w:rPr>
          <w:rFonts w:hint="eastAsia"/>
          <w:szCs w:val="26"/>
        </w:rPr>
        <w:t xml:space="preserve">　全包括計　</w:t>
      </w:r>
      <w:r w:rsidR="00980D01">
        <w:rPr>
          <w:rFonts w:hint="eastAsia"/>
          <w:szCs w:val="26"/>
        </w:rPr>
        <w:t>約</w:t>
      </w:r>
      <w:r>
        <w:rPr>
          <w:rFonts w:hint="eastAsia"/>
          <w:szCs w:val="26"/>
        </w:rPr>
        <w:t>１</w:t>
      </w:r>
      <w:r>
        <w:rPr>
          <w:rFonts w:hint="eastAsia"/>
          <w:szCs w:val="26"/>
        </w:rPr>
        <w:t>,</w:t>
      </w:r>
      <w:r w:rsidR="00980D01">
        <w:rPr>
          <w:rFonts w:hint="eastAsia"/>
          <w:szCs w:val="26"/>
        </w:rPr>
        <w:t>２００</w:t>
      </w:r>
      <w:r>
        <w:rPr>
          <w:rFonts w:hint="eastAsia"/>
          <w:szCs w:val="26"/>
        </w:rPr>
        <w:t>回</w:t>
      </w:r>
    </w:p>
    <w:p w:rsidR="00FA1AC6" w:rsidRDefault="00FA1AC6">
      <w:pPr>
        <w:rPr>
          <w:szCs w:val="26"/>
        </w:rPr>
      </w:pPr>
    </w:p>
    <w:p w:rsidR="00FA1AC6" w:rsidRDefault="00FA1AC6">
      <w:pPr>
        <w:rPr>
          <w:szCs w:val="26"/>
        </w:rPr>
      </w:pPr>
    </w:p>
    <w:p w:rsidR="009766FA" w:rsidRPr="0016409C" w:rsidRDefault="009766FA">
      <w:pPr>
        <w:rPr>
          <w:szCs w:val="26"/>
        </w:rPr>
      </w:pPr>
    </w:p>
    <w:p w:rsidR="00A8064A" w:rsidRPr="0016409C" w:rsidRDefault="00FA1AC6">
      <w:pPr>
        <w:rPr>
          <w:szCs w:val="26"/>
        </w:rPr>
      </w:pPr>
      <w:r>
        <w:rPr>
          <w:rFonts w:hint="eastAsia"/>
          <w:szCs w:val="26"/>
        </w:rPr>
        <w:t>３</w:t>
      </w:r>
      <w:r w:rsidR="00A8064A" w:rsidRPr="0016409C">
        <w:rPr>
          <w:rFonts w:hint="eastAsia"/>
          <w:szCs w:val="26"/>
        </w:rPr>
        <w:t xml:space="preserve">　</w:t>
      </w:r>
      <w:r w:rsidR="00A8064A" w:rsidRPr="0016409C">
        <w:rPr>
          <w:rFonts w:asciiTheme="minorEastAsia" w:hAnsiTheme="minorEastAsia" w:hint="eastAsia"/>
          <w:szCs w:val="26"/>
        </w:rPr>
        <w:t>Ｗｅｂ会議</w:t>
      </w:r>
      <w:r w:rsidR="00863145" w:rsidRPr="0016409C">
        <w:rPr>
          <w:rFonts w:asciiTheme="minorEastAsia" w:hAnsiTheme="minorEastAsia" w:hint="eastAsia"/>
          <w:szCs w:val="26"/>
        </w:rPr>
        <w:t>の使用例</w:t>
      </w:r>
    </w:p>
    <w:p w:rsidR="00863145" w:rsidRPr="0016409C" w:rsidRDefault="002E1741" w:rsidP="00A8064A">
      <w:pPr>
        <w:tabs>
          <w:tab w:val="left" w:pos="5948"/>
        </w:tabs>
        <w:rPr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15875</wp:posOffset>
            </wp:positionV>
            <wp:extent cx="1466850" cy="1466850"/>
            <wp:effectExtent l="0" t="0" r="0" b="0"/>
            <wp:wrapNone/>
            <wp:docPr id="2294" name="図 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" name="図 229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64A" w:rsidRPr="0016409C">
        <w:rPr>
          <w:rFonts w:hint="eastAsia"/>
          <w:szCs w:val="26"/>
        </w:rPr>
        <w:t xml:space="preserve">　・</w:t>
      </w:r>
      <w:r w:rsidR="00863145" w:rsidRPr="0016409C">
        <w:rPr>
          <w:rFonts w:hint="eastAsia"/>
          <w:szCs w:val="26"/>
        </w:rPr>
        <w:t>大田区高齢福祉課研修</w:t>
      </w:r>
    </w:p>
    <w:p w:rsidR="00863145" w:rsidRPr="0016409C" w:rsidRDefault="00863145" w:rsidP="00A8064A">
      <w:pPr>
        <w:tabs>
          <w:tab w:val="left" w:pos="5948"/>
        </w:tabs>
        <w:rPr>
          <w:szCs w:val="26"/>
        </w:rPr>
      </w:pPr>
      <w:r w:rsidRPr="0016409C">
        <w:rPr>
          <w:rFonts w:hint="eastAsia"/>
          <w:szCs w:val="26"/>
        </w:rPr>
        <w:t xml:space="preserve">　・地域福祉課</w:t>
      </w:r>
      <w:r w:rsidR="006B55CE">
        <w:rPr>
          <w:rFonts w:hint="eastAsia"/>
          <w:szCs w:val="26"/>
        </w:rPr>
        <w:t>等との</w:t>
      </w:r>
      <w:bookmarkStart w:id="0" w:name="_GoBack"/>
      <w:bookmarkEnd w:id="0"/>
      <w:r w:rsidRPr="0016409C">
        <w:rPr>
          <w:rFonts w:hint="eastAsia"/>
          <w:szCs w:val="26"/>
        </w:rPr>
        <w:t>打合せ</w:t>
      </w:r>
    </w:p>
    <w:p w:rsidR="00863145" w:rsidRPr="0016409C" w:rsidRDefault="00863145" w:rsidP="00A8064A">
      <w:pPr>
        <w:tabs>
          <w:tab w:val="left" w:pos="5948"/>
        </w:tabs>
        <w:rPr>
          <w:szCs w:val="26"/>
        </w:rPr>
      </w:pPr>
      <w:r w:rsidRPr="0016409C">
        <w:rPr>
          <w:rFonts w:hint="eastAsia"/>
          <w:szCs w:val="26"/>
        </w:rPr>
        <w:t xml:space="preserve">　・東京都包括初任者研修</w:t>
      </w:r>
    </w:p>
    <w:p w:rsidR="009930EF" w:rsidRPr="0016409C" w:rsidRDefault="00863145" w:rsidP="00A8064A">
      <w:pPr>
        <w:tabs>
          <w:tab w:val="left" w:pos="5948"/>
        </w:tabs>
        <w:rPr>
          <w:szCs w:val="26"/>
        </w:rPr>
      </w:pPr>
      <w:r w:rsidRPr="0016409C">
        <w:rPr>
          <w:rFonts w:hint="eastAsia"/>
          <w:szCs w:val="26"/>
        </w:rPr>
        <w:t xml:space="preserve">　・ミルモネット操作研修</w:t>
      </w:r>
      <w:r w:rsidR="00882919" w:rsidRPr="0016409C">
        <w:rPr>
          <w:rFonts w:hint="eastAsia"/>
          <w:szCs w:val="26"/>
        </w:rPr>
        <w:t xml:space="preserve">　</w:t>
      </w:r>
    </w:p>
    <w:p w:rsidR="00863145" w:rsidRPr="0016409C" w:rsidRDefault="009930EF" w:rsidP="00A8064A">
      <w:pPr>
        <w:tabs>
          <w:tab w:val="left" w:pos="5948"/>
        </w:tabs>
        <w:rPr>
          <w:szCs w:val="26"/>
        </w:rPr>
      </w:pPr>
      <w:r w:rsidRPr="0016409C">
        <w:rPr>
          <w:rFonts w:hint="eastAsia"/>
          <w:szCs w:val="26"/>
        </w:rPr>
        <w:t xml:space="preserve">　・個別支援関係　</w:t>
      </w:r>
      <w:r w:rsidR="00882919" w:rsidRPr="0016409C">
        <w:rPr>
          <w:rFonts w:hint="eastAsia"/>
          <w:szCs w:val="26"/>
        </w:rPr>
        <w:t>等</w:t>
      </w:r>
    </w:p>
    <w:p w:rsidR="00863145" w:rsidRPr="0016409C" w:rsidRDefault="00863145" w:rsidP="00A8064A">
      <w:pPr>
        <w:tabs>
          <w:tab w:val="left" w:pos="5948"/>
        </w:tabs>
        <w:rPr>
          <w:szCs w:val="26"/>
        </w:rPr>
      </w:pPr>
    </w:p>
    <w:p w:rsidR="008C0583" w:rsidRPr="0016409C" w:rsidRDefault="008C0583" w:rsidP="00A8064A">
      <w:pPr>
        <w:tabs>
          <w:tab w:val="left" w:pos="5948"/>
        </w:tabs>
        <w:rPr>
          <w:szCs w:val="26"/>
        </w:rPr>
      </w:pPr>
    </w:p>
    <w:p w:rsidR="0010148E" w:rsidRPr="0016409C" w:rsidRDefault="0010148E" w:rsidP="00A8064A">
      <w:pPr>
        <w:tabs>
          <w:tab w:val="left" w:pos="5948"/>
        </w:tabs>
        <w:rPr>
          <w:szCs w:val="26"/>
        </w:rPr>
      </w:pPr>
    </w:p>
    <w:p w:rsidR="00A8064A" w:rsidRDefault="00A8064A" w:rsidP="00A8064A">
      <w:pPr>
        <w:tabs>
          <w:tab w:val="left" w:pos="5948"/>
        </w:tabs>
      </w:pPr>
      <w:r w:rsidRPr="0016409C">
        <w:rPr>
          <w:szCs w:val="26"/>
        </w:rPr>
        <w:tab/>
      </w:r>
    </w:p>
    <w:p w:rsidR="00A8064A" w:rsidRDefault="00A8064A"/>
    <w:p w:rsidR="00A8064A" w:rsidRPr="00A8064A" w:rsidRDefault="00A8064A"/>
    <w:sectPr w:rsidR="00A8064A" w:rsidRPr="00A806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45" w:rsidRDefault="00863145" w:rsidP="00863145">
      <w:r>
        <w:separator/>
      </w:r>
    </w:p>
  </w:endnote>
  <w:endnote w:type="continuationSeparator" w:id="0">
    <w:p w:rsidR="00863145" w:rsidRDefault="00863145" w:rsidP="0086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45" w:rsidRDefault="00863145" w:rsidP="00863145">
      <w:r>
        <w:separator/>
      </w:r>
    </w:p>
  </w:footnote>
  <w:footnote w:type="continuationSeparator" w:id="0">
    <w:p w:rsidR="00863145" w:rsidRDefault="00863145" w:rsidP="0086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4A"/>
    <w:rsid w:val="000663D7"/>
    <w:rsid w:val="000F098C"/>
    <w:rsid w:val="0010148E"/>
    <w:rsid w:val="0016409C"/>
    <w:rsid w:val="00232089"/>
    <w:rsid w:val="002801CD"/>
    <w:rsid w:val="002E1741"/>
    <w:rsid w:val="005530F0"/>
    <w:rsid w:val="0066290D"/>
    <w:rsid w:val="006B55CE"/>
    <w:rsid w:val="006F4419"/>
    <w:rsid w:val="00774502"/>
    <w:rsid w:val="0081758E"/>
    <w:rsid w:val="00863145"/>
    <w:rsid w:val="00882919"/>
    <w:rsid w:val="008A24CD"/>
    <w:rsid w:val="008C0583"/>
    <w:rsid w:val="009766FA"/>
    <w:rsid w:val="00980D01"/>
    <w:rsid w:val="009930EF"/>
    <w:rsid w:val="00A8064A"/>
    <w:rsid w:val="00AB1629"/>
    <w:rsid w:val="00B81214"/>
    <w:rsid w:val="00C34A8E"/>
    <w:rsid w:val="00C74B7F"/>
    <w:rsid w:val="00EF60F0"/>
    <w:rsid w:val="00FA1AC6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BC5DA-EC9B-45A7-BDAE-4B37371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4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145"/>
    <w:rPr>
      <w:sz w:val="24"/>
    </w:rPr>
  </w:style>
  <w:style w:type="paragraph" w:styleId="a5">
    <w:name w:val="footer"/>
    <w:basedOn w:val="a"/>
    <w:link w:val="a6"/>
    <w:uiPriority w:val="99"/>
    <w:unhideWhenUsed/>
    <w:rsid w:val="0086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14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0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原島 健太</dc:creator>
  <cp:keywords/>
  <dc:description/>
  <cp:lastModifiedBy>原島 健太</cp:lastModifiedBy>
  <cp:revision>24</cp:revision>
  <cp:lastPrinted>2022-10-17T05:14:00Z</cp:lastPrinted>
  <dcterms:created xsi:type="dcterms:W3CDTF">2022-09-28T02:11:00Z</dcterms:created>
  <dcterms:modified xsi:type="dcterms:W3CDTF">2022-10-24T09:31:00Z</dcterms:modified>
</cp:coreProperties>
</file>