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22" w:rsidRPr="00873721" w:rsidRDefault="00250DD5" w:rsidP="00F94177">
      <w:pPr>
        <w:jc w:val="center"/>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4717550</wp:posOffset>
                </wp:positionH>
                <wp:positionV relativeFrom="paragraph">
                  <wp:posOffset>-579417</wp:posOffset>
                </wp:positionV>
                <wp:extent cx="1157592" cy="272374"/>
                <wp:effectExtent l="0" t="0" r="24130" b="13970"/>
                <wp:wrapNone/>
                <wp:docPr id="2" name="テキスト ボックス 2"/>
                <wp:cNvGraphicFramePr/>
                <a:graphic xmlns:a="http://schemas.openxmlformats.org/drawingml/2006/main">
                  <a:graphicData uri="http://schemas.microsoft.com/office/word/2010/wordprocessingShape">
                    <wps:wsp>
                      <wps:cNvSpPr txBox="1"/>
                      <wps:spPr>
                        <a:xfrm>
                          <a:off x="0" y="0"/>
                          <a:ext cx="1157592" cy="2723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0DD5" w:rsidRDefault="00250DD5">
                            <w:pPr>
                              <w:rPr>
                                <w:rFonts w:hint="eastAsia"/>
                              </w:rPr>
                            </w:pPr>
                            <w:r>
                              <w:rPr>
                                <w:rFonts w:hint="eastAsia"/>
                              </w:rPr>
                              <w:t>資料</w:t>
                            </w:r>
                            <w:r>
                              <w:t xml:space="preserve">　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1.45pt;margin-top:-45.6pt;width:91.1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" fillcolor="white [3201]" strokeweight=".5pt">
                <v:textbox>
                  <w:txbxContent>
                    <w:p w:rsidR="00250DD5" w:rsidRDefault="00250DD5">
                      <w:pPr>
                        <w:rPr>
                          <w:rFonts w:hint="eastAsia"/>
                        </w:rPr>
                      </w:pPr>
                      <w:r>
                        <w:rPr>
                          <w:rFonts w:hint="eastAsia"/>
                        </w:rPr>
                        <w:t>資料</w:t>
                      </w:r>
                      <w:r>
                        <w:t xml:space="preserve">　２－１</w:t>
                      </w:r>
                    </w:p>
                  </w:txbxContent>
                </v:textbox>
              </v:shape>
            </w:pict>
          </mc:Fallback>
        </mc:AlternateContent>
      </w:r>
      <w:r w:rsidR="00E12593" w:rsidRPr="00271FE8">
        <w:rPr>
          <w:rFonts w:asciiTheme="minorEastAsia" w:hAnsiTheme="minorEastAsia" w:hint="eastAsia"/>
          <w:sz w:val="28"/>
          <w:szCs w:val="28"/>
        </w:rPr>
        <w:t>令和３年度</w:t>
      </w:r>
      <w:r w:rsidR="00271FE8" w:rsidRPr="00873721">
        <w:rPr>
          <w:rFonts w:asciiTheme="minorEastAsia" w:hAnsiTheme="minorEastAsia" w:hint="eastAsia"/>
          <w:sz w:val="28"/>
          <w:szCs w:val="28"/>
        </w:rPr>
        <w:t>以降の</w:t>
      </w:r>
      <w:r w:rsidR="00F94177" w:rsidRPr="00873721">
        <w:rPr>
          <w:rFonts w:asciiTheme="minorEastAsia" w:hAnsiTheme="minorEastAsia" w:hint="eastAsia"/>
          <w:sz w:val="28"/>
          <w:szCs w:val="28"/>
        </w:rPr>
        <w:t>地域包括支援センターの評価について</w:t>
      </w:r>
      <w:r w:rsidR="00937BE8" w:rsidRPr="00873721">
        <w:rPr>
          <w:rFonts w:asciiTheme="minorEastAsia" w:hAnsiTheme="minorEastAsia" w:hint="eastAsia"/>
          <w:sz w:val="28"/>
          <w:szCs w:val="28"/>
        </w:rPr>
        <w:t>（案）</w:t>
      </w:r>
      <w:bookmarkStart w:id="0" w:name="_GoBack"/>
      <w:bookmarkEnd w:id="0"/>
    </w:p>
    <w:p w:rsidR="00F94177" w:rsidRDefault="00467222" w:rsidP="00F94177">
      <w:pPr>
        <w:jc w:val="right"/>
        <w:rPr>
          <w:rFonts w:asciiTheme="minorEastAsia" w:hAnsiTheme="minorEastAsia"/>
          <w:szCs w:val="24"/>
        </w:rPr>
      </w:pPr>
      <w:r>
        <w:rPr>
          <w:rFonts w:asciiTheme="minorEastAsia" w:hAnsiTheme="minorEastAsia" w:hint="eastAsia"/>
          <w:szCs w:val="24"/>
        </w:rPr>
        <w:t>高齢福祉課</w:t>
      </w:r>
    </w:p>
    <w:p w:rsidR="00467222" w:rsidRPr="00873721" w:rsidRDefault="00467222" w:rsidP="00F94177">
      <w:pPr>
        <w:jc w:val="right"/>
        <w:rPr>
          <w:rFonts w:asciiTheme="minorEastAsia" w:hAnsiTheme="minorEastAsia"/>
          <w:szCs w:val="24"/>
        </w:rPr>
      </w:pPr>
    </w:p>
    <w:p w:rsidR="004F518A" w:rsidRPr="00873721" w:rsidRDefault="004F518A" w:rsidP="00AC432B">
      <w:pPr>
        <w:jc w:val="left"/>
        <w:rPr>
          <w:rFonts w:asciiTheme="minorEastAsia" w:hAnsiTheme="minorEastAsia"/>
          <w:b/>
          <w:szCs w:val="24"/>
        </w:rPr>
      </w:pPr>
      <w:r w:rsidRPr="00873721">
        <w:rPr>
          <w:rFonts w:asciiTheme="minorEastAsia" w:hAnsiTheme="minorEastAsia" w:hint="eastAsia"/>
          <w:b/>
          <w:szCs w:val="24"/>
        </w:rPr>
        <w:t xml:space="preserve">１　</w:t>
      </w:r>
      <w:r w:rsidR="0026511F" w:rsidRPr="00873721">
        <w:rPr>
          <w:rFonts w:asciiTheme="minorEastAsia" w:hAnsiTheme="minorEastAsia" w:hint="eastAsia"/>
          <w:b/>
          <w:szCs w:val="24"/>
        </w:rPr>
        <w:t>地域包括支援センター</w:t>
      </w:r>
      <w:r w:rsidR="00D10D4A" w:rsidRPr="00873721">
        <w:rPr>
          <w:rFonts w:asciiTheme="minorEastAsia" w:hAnsiTheme="minorEastAsia" w:hint="eastAsia"/>
          <w:b/>
          <w:szCs w:val="24"/>
        </w:rPr>
        <w:t>(以後、「包括」という)</w:t>
      </w:r>
      <w:r w:rsidR="0026511F" w:rsidRPr="00873721">
        <w:rPr>
          <w:rFonts w:asciiTheme="minorEastAsia" w:hAnsiTheme="minorEastAsia" w:hint="eastAsia"/>
          <w:b/>
          <w:szCs w:val="24"/>
        </w:rPr>
        <w:t>評価の</w:t>
      </w:r>
      <w:r w:rsidR="00271FE8" w:rsidRPr="00873721">
        <w:rPr>
          <w:rFonts w:asciiTheme="minorEastAsia" w:hAnsiTheme="minorEastAsia" w:hint="eastAsia"/>
          <w:b/>
          <w:szCs w:val="24"/>
        </w:rPr>
        <w:t>変遷</w:t>
      </w:r>
    </w:p>
    <w:p w:rsidR="0026511F" w:rsidRPr="00873721" w:rsidRDefault="0026511F" w:rsidP="00F94177">
      <w:pPr>
        <w:jc w:val="left"/>
        <w:rPr>
          <w:rFonts w:asciiTheme="minorEastAsia" w:hAnsiTheme="minorEastAsia"/>
          <w:szCs w:val="24"/>
        </w:rPr>
      </w:pPr>
      <w:r w:rsidRPr="00873721">
        <w:rPr>
          <w:rFonts w:asciiTheme="minorEastAsia" w:hAnsiTheme="minorEastAsia" w:hint="eastAsia"/>
          <w:szCs w:val="24"/>
        </w:rPr>
        <w:t xml:space="preserve">　　　（別紙参照）</w:t>
      </w:r>
    </w:p>
    <w:p w:rsidR="00F94177" w:rsidRPr="00873721" w:rsidRDefault="00F94177" w:rsidP="00F94177">
      <w:pPr>
        <w:jc w:val="left"/>
        <w:rPr>
          <w:rFonts w:asciiTheme="minorEastAsia" w:hAnsiTheme="minorEastAsia"/>
          <w:szCs w:val="24"/>
        </w:rPr>
      </w:pPr>
      <w:r w:rsidRPr="00873721">
        <w:rPr>
          <w:rFonts w:asciiTheme="minorEastAsia" w:hAnsiTheme="minorEastAsia" w:hint="eastAsia"/>
          <w:szCs w:val="24"/>
        </w:rPr>
        <w:t xml:space="preserve">　</w:t>
      </w:r>
    </w:p>
    <w:p w:rsidR="00734B0E" w:rsidRPr="00873721" w:rsidRDefault="00AC432B" w:rsidP="00F94177">
      <w:pPr>
        <w:jc w:val="left"/>
        <w:rPr>
          <w:rFonts w:asciiTheme="minorEastAsia" w:hAnsiTheme="minorEastAsia"/>
          <w:b/>
          <w:strike/>
          <w:szCs w:val="24"/>
        </w:rPr>
      </w:pPr>
      <w:r w:rsidRPr="00873721">
        <w:rPr>
          <w:rFonts w:asciiTheme="minorEastAsia" w:hAnsiTheme="minorEastAsia" w:hint="eastAsia"/>
          <w:b/>
          <w:szCs w:val="24"/>
        </w:rPr>
        <w:t>２</w:t>
      </w:r>
      <w:r w:rsidR="0026511F" w:rsidRPr="00873721">
        <w:rPr>
          <w:rFonts w:asciiTheme="minorEastAsia" w:hAnsiTheme="minorEastAsia" w:hint="eastAsia"/>
          <w:b/>
          <w:szCs w:val="24"/>
        </w:rPr>
        <w:t xml:space="preserve">　令和３</w:t>
      </w:r>
      <w:r w:rsidR="00734B0E" w:rsidRPr="00873721">
        <w:rPr>
          <w:rFonts w:asciiTheme="minorEastAsia" w:hAnsiTheme="minorEastAsia" w:hint="eastAsia"/>
          <w:b/>
          <w:szCs w:val="24"/>
        </w:rPr>
        <w:t>年度</w:t>
      </w:r>
      <w:r w:rsidR="00271FE8" w:rsidRPr="00873721">
        <w:rPr>
          <w:rFonts w:asciiTheme="minorEastAsia" w:hAnsiTheme="minorEastAsia" w:hint="eastAsia"/>
          <w:b/>
          <w:szCs w:val="24"/>
        </w:rPr>
        <w:t>以降</w:t>
      </w:r>
      <w:r w:rsidR="00734B0E" w:rsidRPr="00873721">
        <w:rPr>
          <w:rFonts w:asciiTheme="minorEastAsia" w:hAnsiTheme="minorEastAsia" w:hint="eastAsia"/>
          <w:b/>
          <w:szCs w:val="24"/>
        </w:rPr>
        <w:t>の評価</w:t>
      </w:r>
      <w:r w:rsidR="00271FE8" w:rsidRPr="00873721">
        <w:rPr>
          <w:rFonts w:asciiTheme="minorEastAsia" w:hAnsiTheme="minorEastAsia" w:hint="eastAsia"/>
          <w:b/>
          <w:szCs w:val="24"/>
        </w:rPr>
        <w:t>について</w:t>
      </w:r>
    </w:p>
    <w:p w:rsidR="00271FE8" w:rsidRPr="00873721" w:rsidRDefault="00271FE8" w:rsidP="00F94177">
      <w:pPr>
        <w:jc w:val="left"/>
        <w:rPr>
          <w:rFonts w:asciiTheme="minorEastAsia" w:hAnsiTheme="minorEastAsia"/>
          <w:szCs w:val="24"/>
        </w:rPr>
      </w:pPr>
      <w:r w:rsidRPr="00873721">
        <w:rPr>
          <w:rFonts w:asciiTheme="minorEastAsia" w:hAnsiTheme="minorEastAsia" w:hint="eastAsia"/>
          <w:b/>
          <w:szCs w:val="24"/>
        </w:rPr>
        <w:t xml:space="preserve">　</w:t>
      </w:r>
      <w:r w:rsidRPr="00873721">
        <w:rPr>
          <w:rFonts w:asciiTheme="minorEastAsia" w:hAnsiTheme="minorEastAsia" w:hint="eastAsia"/>
          <w:szCs w:val="24"/>
        </w:rPr>
        <w:t>(1)</w:t>
      </w:r>
      <w:r w:rsidR="00D10D4A" w:rsidRPr="00873721">
        <w:rPr>
          <w:rFonts w:asciiTheme="minorEastAsia" w:hAnsiTheme="minorEastAsia" w:hint="eastAsia"/>
          <w:szCs w:val="24"/>
        </w:rPr>
        <w:t>区における包括</w:t>
      </w:r>
      <w:r w:rsidRPr="00873721">
        <w:rPr>
          <w:rFonts w:asciiTheme="minorEastAsia" w:hAnsiTheme="minorEastAsia" w:hint="eastAsia"/>
          <w:szCs w:val="24"/>
        </w:rPr>
        <w:t>評価の方向性について</w:t>
      </w:r>
    </w:p>
    <w:p w:rsidR="00271FE8" w:rsidRPr="00873721" w:rsidRDefault="00271FE8" w:rsidP="00F94177">
      <w:pPr>
        <w:jc w:val="left"/>
        <w:rPr>
          <w:rFonts w:asciiTheme="minorEastAsia" w:hAnsiTheme="minorEastAsia"/>
          <w:szCs w:val="24"/>
        </w:rPr>
      </w:pPr>
      <w:r w:rsidRPr="00873721">
        <w:rPr>
          <w:rFonts w:asciiTheme="minorEastAsia" w:hAnsiTheme="minorEastAsia" w:hint="eastAsia"/>
          <w:szCs w:val="24"/>
        </w:rPr>
        <w:t xml:space="preserve">　　令和3年度以降は、国が設定した評価(以後、「国評価」という)を用いて</w:t>
      </w:r>
    </w:p>
    <w:p w:rsidR="00271FE8" w:rsidRPr="00873721" w:rsidRDefault="00271FE8" w:rsidP="00271FE8">
      <w:pPr>
        <w:ind w:firstLineChars="200" w:firstLine="480"/>
        <w:jc w:val="left"/>
        <w:rPr>
          <w:rFonts w:asciiTheme="minorEastAsia" w:hAnsiTheme="minorEastAsia"/>
          <w:szCs w:val="24"/>
        </w:rPr>
      </w:pPr>
      <w:r w:rsidRPr="00873721">
        <w:rPr>
          <w:rFonts w:asciiTheme="minorEastAsia" w:hAnsiTheme="minorEastAsia" w:hint="eastAsia"/>
          <w:szCs w:val="24"/>
        </w:rPr>
        <w:t>評価を進める。</w:t>
      </w:r>
    </w:p>
    <w:p w:rsidR="00271FE8" w:rsidRPr="00873721" w:rsidRDefault="00271FE8" w:rsidP="00F94177">
      <w:pPr>
        <w:jc w:val="left"/>
        <w:rPr>
          <w:rFonts w:asciiTheme="minorEastAsia" w:hAnsiTheme="minorEastAsia"/>
          <w:szCs w:val="24"/>
        </w:rPr>
      </w:pPr>
      <w:r w:rsidRPr="00873721">
        <w:rPr>
          <w:rFonts w:asciiTheme="minorEastAsia" w:hAnsiTheme="minorEastAsia" w:hint="eastAsia"/>
          <w:szCs w:val="24"/>
        </w:rPr>
        <w:t xml:space="preserve">　(2)変更の背景</w:t>
      </w:r>
    </w:p>
    <w:p w:rsidR="00D10D4A" w:rsidRPr="00873721" w:rsidRDefault="00D10D4A" w:rsidP="00F94177">
      <w:pPr>
        <w:jc w:val="left"/>
        <w:rPr>
          <w:rFonts w:asciiTheme="minorEastAsia" w:hAnsiTheme="minorEastAsia"/>
          <w:szCs w:val="24"/>
        </w:rPr>
      </w:pPr>
      <w:r w:rsidRPr="00873721">
        <w:rPr>
          <w:rFonts w:asciiTheme="minorEastAsia" w:hAnsiTheme="minorEastAsia" w:hint="eastAsia"/>
          <w:szCs w:val="24"/>
        </w:rPr>
        <w:t xml:space="preserve">　　【導入効果】</w:t>
      </w:r>
    </w:p>
    <w:p w:rsidR="00D10D4A" w:rsidRPr="00873721" w:rsidRDefault="00271FE8" w:rsidP="00F94177">
      <w:pPr>
        <w:jc w:val="left"/>
        <w:rPr>
          <w:rFonts w:asciiTheme="minorEastAsia" w:hAnsiTheme="minorEastAsia"/>
          <w:szCs w:val="24"/>
        </w:rPr>
      </w:pPr>
      <w:r w:rsidRPr="00873721">
        <w:rPr>
          <w:rFonts w:asciiTheme="minorEastAsia" w:hAnsiTheme="minorEastAsia" w:hint="eastAsia"/>
          <w:szCs w:val="24"/>
        </w:rPr>
        <w:t xml:space="preserve">　　〇</w:t>
      </w:r>
      <w:r w:rsidR="00D10D4A" w:rsidRPr="00873721">
        <w:rPr>
          <w:rFonts w:asciiTheme="minorEastAsia" w:hAnsiTheme="minorEastAsia" w:hint="eastAsia"/>
          <w:szCs w:val="24"/>
        </w:rPr>
        <w:t>国評価を用いた場合、全国調査結果との比較分析ができる。</w:t>
      </w:r>
    </w:p>
    <w:p w:rsidR="00271FE8" w:rsidRPr="00873721" w:rsidRDefault="00D10D4A" w:rsidP="00D10D4A">
      <w:pPr>
        <w:ind w:firstLineChars="200" w:firstLine="480"/>
        <w:jc w:val="left"/>
        <w:rPr>
          <w:rFonts w:asciiTheme="minorEastAsia" w:hAnsiTheme="minorEastAsia"/>
          <w:szCs w:val="24"/>
        </w:rPr>
      </w:pPr>
      <w:r w:rsidRPr="00873721">
        <w:rPr>
          <w:rFonts w:asciiTheme="minorEastAsia" w:hAnsiTheme="minorEastAsia" w:hint="eastAsia"/>
          <w:szCs w:val="24"/>
        </w:rPr>
        <w:t>〇</w:t>
      </w:r>
      <w:r w:rsidR="00271FE8" w:rsidRPr="00873721">
        <w:rPr>
          <w:rFonts w:asciiTheme="minorEastAsia" w:hAnsiTheme="minorEastAsia" w:hint="eastAsia"/>
          <w:szCs w:val="24"/>
        </w:rPr>
        <w:t>国評価は随時改訂がなされる。</w:t>
      </w:r>
    </w:p>
    <w:p w:rsidR="00D10D4A" w:rsidRPr="00873721" w:rsidRDefault="00271FE8" w:rsidP="00F94177">
      <w:pPr>
        <w:jc w:val="left"/>
        <w:rPr>
          <w:rFonts w:asciiTheme="minorEastAsia" w:hAnsiTheme="minorEastAsia"/>
          <w:szCs w:val="24"/>
        </w:rPr>
      </w:pPr>
      <w:r w:rsidRPr="00873721">
        <w:rPr>
          <w:rFonts w:asciiTheme="minorEastAsia" w:hAnsiTheme="minorEastAsia" w:hint="eastAsia"/>
          <w:szCs w:val="24"/>
        </w:rPr>
        <w:t xml:space="preserve">　　</w:t>
      </w:r>
      <w:r w:rsidR="00D10D4A" w:rsidRPr="00873721">
        <w:rPr>
          <w:rFonts w:asciiTheme="minorEastAsia" w:hAnsiTheme="minorEastAsia" w:hint="eastAsia"/>
          <w:szCs w:val="24"/>
        </w:rPr>
        <w:t>〇国評価は、区と包括それぞれに評価指標があり、評価する・評価を受け</w:t>
      </w:r>
    </w:p>
    <w:p w:rsidR="005C67B2" w:rsidRPr="00873721" w:rsidRDefault="00D10D4A" w:rsidP="00D10D4A">
      <w:pPr>
        <w:jc w:val="left"/>
        <w:rPr>
          <w:rFonts w:asciiTheme="minorEastAsia" w:hAnsiTheme="minorEastAsia"/>
          <w:szCs w:val="24"/>
        </w:rPr>
      </w:pPr>
      <w:r w:rsidRPr="00873721">
        <w:rPr>
          <w:rFonts w:asciiTheme="minorEastAsia" w:hAnsiTheme="minorEastAsia" w:hint="eastAsia"/>
          <w:szCs w:val="24"/>
        </w:rPr>
        <w:t xml:space="preserve">　　　る側双方の透明性・関係性を高めた上での評価となる。</w:t>
      </w:r>
    </w:p>
    <w:p w:rsidR="00D10D4A" w:rsidRPr="00873721" w:rsidRDefault="00D10D4A" w:rsidP="00F94177">
      <w:pPr>
        <w:jc w:val="left"/>
        <w:rPr>
          <w:rFonts w:asciiTheme="minorEastAsia" w:hAnsiTheme="minorEastAsia"/>
          <w:szCs w:val="24"/>
        </w:rPr>
      </w:pPr>
      <w:r w:rsidRPr="00873721">
        <w:rPr>
          <w:rFonts w:asciiTheme="minorEastAsia" w:hAnsiTheme="minorEastAsia" w:hint="eastAsia"/>
          <w:szCs w:val="24"/>
        </w:rPr>
        <w:t xml:space="preserve">　　【課題】</w:t>
      </w:r>
    </w:p>
    <w:p w:rsidR="005A587B" w:rsidRPr="00873721" w:rsidRDefault="005A587B" w:rsidP="00F94177">
      <w:pPr>
        <w:jc w:val="left"/>
        <w:rPr>
          <w:rFonts w:asciiTheme="minorEastAsia" w:hAnsiTheme="minorEastAsia"/>
          <w:szCs w:val="24"/>
        </w:rPr>
      </w:pPr>
      <w:r w:rsidRPr="00873721">
        <w:rPr>
          <w:rFonts w:asciiTheme="minorEastAsia" w:hAnsiTheme="minorEastAsia" w:hint="eastAsia"/>
          <w:szCs w:val="24"/>
        </w:rPr>
        <w:t xml:space="preserve">　　〇評価時のヒアリング</w:t>
      </w:r>
      <w:r w:rsidR="00250DD5">
        <w:rPr>
          <w:rFonts w:asciiTheme="minorEastAsia" w:hAnsiTheme="minorEastAsia" w:hint="eastAsia"/>
          <w:szCs w:val="24"/>
        </w:rPr>
        <w:t>方法</w:t>
      </w:r>
      <w:r w:rsidRPr="00873721">
        <w:rPr>
          <w:rFonts w:asciiTheme="minorEastAsia" w:hAnsiTheme="minorEastAsia" w:hint="eastAsia"/>
          <w:szCs w:val="24"/>
        </w:rPr>
        <w:t>について</w:t>
      </w:r>
    </w:p>
    <w:p w:rsidR="00271FE8" w:rsidRPr="00873721" w:rsidRDefault="00250DD5" w:rsidP="00F94177">
      <w:pPr>
        <w:jc w:val="left"/>
        <w:rPr>
          <w:rFonts w:asciiTheme="minorEastAsia" w:hAnsiTheme="minorEastAsia"/>
          <w:szCs w:val="24"/>
        </w:rPr>
      </w:pPr>
      <w:r>
        <w:rPr>
          <w:rFonts w:asciiTheme="minorEastAsia" w:hAnsiTheme="minorEastAsia" w:hint="eastAsia"/>
          <w:szCs w:val="24"/>
        </w:rPr>
        <w:t xml:space="preserve">　　</w:t>
      </w:r>
      <w:r w:rsidR="00D10D4A" w:rsidRPr="00873721">
        <w:rPr>
          <w:rFonts w:asciiTheme="minorEastAsia" w:hAnsiTheme="minorEastAsia" w:hint="eastAsia"/>
          <w:szCs w:val="24"/>
        </w:rPr>
        <w:t>〇利用者アンケート等の実施について</w:t>
      </w:r>
    </w:p>
    <w:p w:rsidR="00D10D4A" w:rsidRPr="00873721" w:rsidRDefault="00D10D4A" w:rsidP="00F94177">
      <w:pPr>
        <w:jc w:val="left"/>
        <w:rPr>
          <w:rFonts w:asciiTheme="minorEastAsia" w:hAnsiTheme="minorEastAsia"/>
          <w:szCs w:val="24"/>
        </w:rPr>
      </w:pPr>
      <w:r w:rsidRPr="00873721">
        <w:rPr>
          <w:rFonts w:asciiTheme="minorEastAsia" w:hAnsiTheme="minorEastAsia" w:hint="eastAsia"/>
          <w:szCs w:val="24"/>
        </w:rPr>
        <w:t xml:space="preserve">　　　※定期的な利用者意向把握等について実施することが求められている。</w:t>
      </w:r>
    </w:p>
    <w:p w:rsidR="00D10D4A" w:rsidRPr="00873721" w:rsidRDefault="00D10D4A" w:rsidP="00F94177">
      <w:pPr>
        <w:jc w:val="left"/>
        <w:rPr>
          <w:rFonts w:asciiTheme="minorEastAsia" w:hAnsiTheme="minorEastAsia"/>
          <w:szCs w:val="24"/>
        </w:rPr>
      </w:pPr>
      <w:r w:rsidRPr="00873721">
        <w:rPr>
          <w:rFonts w:asciiTheme="minorEastAsia" w:hAnsiTheme="minorEastAsia" w:hint="eastAsia"/>
          <w:szCs w:val="24"/>
        </w:rPr>
        <w:t xml:space="preserve">　　　　「参考：第６期地域包括支援センター運営協議員会提言」</w:t>
      </w:r>
    </w:p>
    <w:p w:rsidR="00D10D4A" w:rsidRPr="00873721" w:rsidRDefault="00873721" w:rsidP="00D10D4A">
      <w:pPr>
        <w:jc w:val="left"/>
        <w:rPr>
          <w:rFonts w:asciiTheme="minorEastAsia" w:hAnsiTheme="minorEastAsia"/>
          <w:szCs w:val="24"/>
        </w:rPr>
      </w:pPr>
      <w:r>
        <w:rPr>
          <w:rFonts w:asciiTheme="minorEastAsia" w:hAnsiTheme="minorEastAsia" w:hint="eastAsia"/>
          <w:szCs w:val="24"/>
        </w:rPr>
        <w:t xml:space="preserve">　　〇機能アップ３</w:t>
      </w:r>
      <w:r w:rsidR="00D10D4A" w:rsidRPr="00873721">
        <w:rPr>
          <w:rFonts w:asciiTheme="minorEastAsia" w:hAnsiTheme="minorEastAsia" w:hint="eastAsia"/>
          <w:szCs w:val="24"/>
        </w:rPr>
        <w:t>か年計画の取り扱いについて</w:t>
      </w:r>
    </w:p>
    <w:p w:rsidR="00D10D4A" w:rsidRDefault="00385383" w:rsidP="00D10D4A">
      <w:pPr>
        <w:jc w:val="left"/>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22887</wp:posOffset>
                </wp:positionV>
                <wp:extent cx="5418667" cy="1670755"/>
                <wp:effectExtent l="0" t="0" r="10795" b="24765"/>
                <wp:wrapNone/>
                <wp:docPr id="1" name="正方形/長方形 1"/>
                <wp:cNvGraphicFramePr/>
                <a:graphic xmlns:a="http://schemas.openxmlformats.org/drawingml/2006/main">
                  <a:graphicData uri="http://schemas.microsoft.com/office/word/2010/wordprocessingShape">
                    <wps:wsp>
                      <wps:cNvSpPr/>
                      <wps:spPr>
                        <a:xfrm>
                          <a:off x="0" y="0"/>
                          <a:ext cx="5418667" cy="1670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5383" w:rsidRPr="00250DD5" w:rsidRDefault="00385383" w:rsidP="00385383">
                            <w:pPr>
                              <w:jc w:val="left"/>
                              <w:rPr>
                                <w:color w:val="000000" w:themeColor="text1"/>
                              </w:rPr>
                            </w:pPr>
                            <w:r w:rsidRPr="00250DD5">
                              <w:rPr>
                                <w:rFonts w:hint="eastAsia"/>
                                <w:color w:val="000000" w:themeColor="text1"/>
                              </w:rPr>
                              <w:t>(</w:t>
                            </w:r>
                            <w:r w:rsidRPr="00250DD5">
                              <w:rPr>
                                <w:rFonts w:hint="eastAsia"/>
                                <w:color w:val="000000" w:themeColor="text1"/>
                              </w:rPr>
                              <w:t>参考</w:t>
                            </w:r>
                            <w:r w:rsidR="005E36BB" w:rsidRPr="00250DD5">
                              <w:rPr>
                                <w:rFonts w:hint="eastAsia"/>
                                <w:color w:val="000000" w:themeColor="text1"/>
                              </w:rPr>
                              <w:t>：</w:t>
                            </w:r>
                            <w:r w:rsidR="005E36BB" w:rsidRPr="00250DD5">
                              <w:rPr>
                                <w:rFonts w:hint="eastAsia"/>
                                <w:color w:val="000000" w:themeColor="text1"/>
                              </w:rPr>
                              <w:t>(</w:t>
                            </w:r>
                            <w:r w:rsidR="005E36BB" w:rsidRPr="00250DD5">
                              <w:rPr>
                                <w:rFonts w:hint="eastAsia"/>
                                <w:color w:val="000000" w:themeColor="text1"/>
                              </w:rPr>
                              <w:t>数字は</w:t>
                            </w:r>
                            <w:r w:rsidR="005E36BB" w:rsidRPr="00250DD5">
                              <w:rPr>
                                <w:color w:val="000000" w:themeColor="text1"/>
                              </w:rPr>
                              <w:t>項目数</w:t>
                            </w:r>
                            <w:r w:rsidR="005E36BB" w:rsidRPr="00250DD5">
                              <w:rPr>
                                <w:rFonts w:hint="eastAsia"/>
                                <w:color w:val="000000" w:themeColor="text1"/>
                              </w:rPr>
                              <w:t>)</w:t>
                            </w:r>
                            <w:r w:rsidRPr="00250DD5">
                              <w:rPr>
                                <w:rFonts w:hint="eastAsia"/>
                                <w:color w:val="000000" w:themeColor="text1"/>
                              </w:rPr>
                              <w:t>)</w:t>
                            </w:r>
                          </w:p>
                          <w:tbl>
                            <w:tblPr>
                              <w:tblStyle w:val="ae"/>
                              <w:tblW w:w="0" w:type="auto"/>
                              <w:tblLook w:val="04A0" w:firstRow="1" w:lastRow="0" w:firstColumn="1" w:lastColumn="0" w:noHBand="0" w:noVBand="1"/>
                            </w:tblPr>
                            <w:tblGrid>
                              <w:gridCol w:w="2731"/>
                              <w:gridCol w:w="2732"/>
                              <w:gridCol w:w="2732"/>
                            </w:tblGrid>
                            <w:tr w:rsidR="00250DD5" w:rsidRPr="00250DD5" w:rsidTr="00385383">
                              <w:tc>
                                <w:tcPr>
                                  <w:tcW w:w="2736" w:type="dxa"/>
                                </w:tcPr>
                                <w:p w:rsidR="00385383" w:rsidRPr="00250DD5" w:rsidRDefault="00385383" w:rsidP="00385383">
                                  <w:pPr>
                                    <w:jc w:val="left"/>
                                    <w:rPr>
                                      <w:color w:val="000000" w:themeColor="text1"/>
                                    </w:rPr>
                                  </w:pPr>
                                  <w:r w:rsidRPr="00250DD5">
                                    <w:rPr>
                                      <w:rFonts w:hint="eastAsia"/>
                                      <w:color w:val="000000" w:themeColor="text1"/>
                                    </w:rPr>
                                    <w:t>評価概要</w:t>
                                  </w:r>
                                  <w:r w:rsidRPr="00250DD5">
                                    <w:rPr>
                                      <w:color w:val="000000" w:themeColor="text1"/>
                                    </w:rPr>
                                    <w:t>/</w:t>
                                  </w:r>
                                  <w:r w:rsidRPr="00250DD5">
                                    <w:rPr>
                                      <w:rFonts w:hint="eastAsia"/>
                                      <w:color w:val="000000" w:themeColor="text1"/>
                                    </w:rPr>
                                    <w:t>評価手法</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国評価</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区評価</w:t>
                                  </w:r>
                                </w:p>
                              </w:tc>
                            </w:tr>
                            <w:tr w:rsidR="00250DD5" w:rsidRPr="00250DD5" w:rsidTr="00385383">
                              <w:tc>
                                <w:tcPr>
                                  <w:tcW w:w="2736" w:type="dxa"/>
                                </w:tcPr>
                                <w:p w:rsidR="00385383" w:rsidRPr="00250DD5" w:rsidRDefault="00385383" w:rsidP="00385383">
                                  <w:pPr>
                                    <w:jc w:val="left"/>
                                    <w:rPr>
                                      <w:color w:val="000000" w:themeColor="text1"/>
                                    </w:rPr>
                                  </w:pPr>
                                  <w:r w:rsidRPr="00250DD5">
                                    <w:rPr>
                                      <w:rFonts w:hint="eastAsia"/>
                                      <w:color w:val="000000" w:themeColor="text1"/>
                                    </w:rPr>
                                    <w:t>評価項目</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区</w:t>
                                  </w:r>
                                  <w:r w:rsidRPr="00250DD5">
                                    <w:rPr>
                                      <w:color w:val="000000" w:themeColor="text1"/>
                                    </w:rPr>
                                    <w:t>向け評価項目　59</w:t>
                                  </w:r>
                                </w:p>
                                <w:p w:rsidR="00385383" w:rsidRPr="00250DD5" w:rsidRDefault="00385383" w:rsidP="00385383">
                                  <w:pPr>
                                    <w:jc w:val="left"/>
                                    <w:rPr>
                                      <w:color w:val="000000" w:themeColor="text1"/>
                                    </w:rPr>
                                  </w:pPr>
                                  <w:r w:rsidRPr="00250DD5">
                                    <w:rPr>
                                      <w:rFonts w:hint="eastAsia"/>
                                      <w:color w:val="000000" w:themeColor="text1"/>
                                    </w:rPr>
                                    <w:t>包括</w:t>
                                  </w:r>
                                  <w:r w:rsidRPr="00250DD5">
                                    <w:rPr>
                                      <w:color w:val="000000" w:themeColor="text1"/>
                                    </w:rPr>
                                    <w:t>向け評価項目　55</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包括向け</w:t>
                                  </w:r>
                                  <w:r w:rsidRPr="00250DD5">
                                    <w:rPr>
                                      <w:color w:val="000000" w:themeColor="text1"/>
                                    </w:rPr>
                                    <w:t>評価項目　98</w:t>
                                  </w:r>
                                </w:p>
                              </w:tc>
                            </w:tr>
                            <w:tr w:rsidR="00250DD5" w:rsidRPr="00250DD5" w:rsidTr="00385383">
                              <w:tc>
                                <w:tcPr>
                                  <w:tcW w:w="2736" w:type="dxa"/>
                                </w:tcPr>
                                <w:p w:rsidR="00385383" w:rsidRPr="00250DD5" w:rsidRDefault="00385383" w:rsidP="00385383">
                                  <w:pPr>
                                    <w:jc w:val="left"/>
                                    <w:rPr>
                                      <w:color w:val="000000" w:themeColor="text1"/>
                                    </w:rPr>
                                  </w:pPr>
                                  <w:r w:rsidRPr="00250DD5">
                                    <w:rPr>
                                      <w:rFonts w:hint="eastAsia"/>
                                      <w:color w:val="000000" w:themeColor="text1"/>
                                    </w:rPr>
                                    <w:t>評価手法</w:t>
                                  </w:r>
                                </w:p>
                              </w:tc>
                              <w:tc>
                                <w:tcPr>
                                  <w:tcW w:w="2737" w:type="dxa"/>
                                </w:tcPr>
                                <w:p w:rsidR="00385383" w:rsidRPr="00250DD5" w:rsidRDefault="00385383" w:rsidP="00385383">
                                  <w:pPr>
                                    <w:jc w:val="left"/>
                                    <w:rPr>
                                      <w:color w:val="000000" w:themeColor="text1"/>
                                    </w:rPr>
                                  </w:pPr>
                                  <w:r w:rsidRPr="00250DD5">
                                    <w:rPr>
                                      <w:rFonts w:hint="eastAsia"/>
                                      <w:color w:val="000000" w:themeColor="text1"/>
                                    </w:rPr>
                                    <w:t>自己評価</w:t>
                                  </w:r>
                                  <w:r w:rsidRPr="00250DD5">
                                    <w:rPr>
                                      <w:color w:val="000000" w:themeColor="text1"/>
                                    </w:rPr>
                                    <w:t>・ヒアリング</w:t>
                                  </w:r>
                                </w:p>
                              </w:tc>
                              <w:tc>
                                <w:tcPr>
                                  <w:tcW w:w="2737" w:type="dxa"/>
                                </w:tcPr>
                                <w:p w:rsidR="00385383" w:rsidRPr="00250DD5" w:rsidRDefault="00385383" w:rsidP="00385383">
                                  <w:pPr>
                                    <w:jc w:val="left"/>
                                    <w:rPr>
                                      <w:color w:val="000000" w:themeColor="text1"/>
                                    </w:rPr>
                                  </w:pPr>
                                  <w:r w:rsidRPr="00250DD5">
                                    <w:rPr>
                                      <w:rFonts w:hint="eastAsia"/>
                                      <w:color w:val="000000" w:themeColor="text1"/>
                                    </w:rPr>
                                    <w:t>自己評価</w:t>
                                  </w:r>
                                  <w:r w:rsidRPr="00250DD5">
                                    <w:rPr>
                                      <w:color w:val="000000" w:themeColor="text1"/>
                                    </w:rPr>
                                    <w:t>・ヒアリング</w:t>
                                  </w:r>
                                </w:p>
                                <w:p w:rsidR="00385383" w:rsidRPr="00250DD5" w:rsidRDefault="00385383" w:rsidP="00385383">
                                  <w:pPr>
                                    <w:jc w:val="left"/>
                                    <w:rPr>
                                      <w:color w:val="000000" w:themeColor="text1"/>
                                    </w:rPr>
                                  </w:pPr>
                                  <w:r w:rsidRPr="00250DD5">
                                    <w:rPr>
                                      <w:rFonts w:hint="eastAsia"/>
                                      <w:color w:val="000000" w:themeColor="text1"/>
                                    </w:rPr>
                                    <w:t>アンケート調査</w:t>
                                  </w:r>
                                  <w:r w:rsidRPr="00250DD5">
                                    <w:rPr>
                                      <w:color w:val="000000" w:themeColor="text1"/>
                                    </w:rPr>
                                    <w:t>(</w:t>
                                  </w:r>
                                  <w:r w:rsidRPr="00250DD5">
                                    <w:rPr>
                                      <w:color w:val="000000" w:themeColor="text1"/>
                                    </w:rPr>
                                    <w:t>※</w:t>
                                  </w:r>
                                  <w:r w:rsidRPr="00250DD5">
                                    <w:rPr>
                                      <w:rFonts w:hint="eastAsia"/>
                                      <w:color w:val="000000" w:themeColor="text1"/>
                                    </w:rPr>
                                    <w:t>)</w:t>
                                  </w:r>
                                </w:p>
                              </w:tc>
                            </w:tr>
                          </w:tbl>
                          <w:p w:rsidR="00385383" w:rsidRPr="00250DD5" w:rsidRDefault="00385383" w:rsidP="00385383">
                            <w:pPr>
                              <w:jc w:val="left"/>
                              <w:rPr>
                                <w:color w:val="000000" w:themeColor="text1"/>
                              </w:rPr>
                            </w:pPr>
                            <w:r w:rsidRPr="00250DD5">
                              <w:rPr>
                                <w:rFonts w:hint="eastAsia"/>
                                <w:color w:val="000000" w:themeColor="text1"/>
                              </w:rPr>
                              <w:t>※</w:t>
                            </w:r>
                            <w:r w:rsidRPr="00250DD5">
                              <w:rPr>
                                <w:color w:val="000000" w:themeColor="text1"/>
                              </w:rPr>
                              <w:t>アンケート調査は</w:t>
                            </w:r>
                            <w:r w:rsidRPr="00250DD5">
                              <w:rPr>
                                <w:rFonts w:hint="eastAsia"/>
                                <w:color w:val="000000" w:themeColor="text1"/>
                              </w:rPr>
                              <w:t>第三者評価実施時のみ</w:t>
                            </w:r>
                          </w:p>
                          <w:p w:rsidR="00385383" w:rsidRDefault="00385383" w:rsidP="00385383">
                            <w:pPr>
                              <w:jc w:val="left"/>
                            </w:pPr>
                          </w:p>
                          <w:p w:rsidR="00385383" w:rsidRDefault="00385383" w:rsidP="00385383">
                            <w:pPr>
                              <w:jc w:val="left"/>
                            </w:pPr>
                          </w:p>
                          <w:p w:rsidR="00385383" w:rsidRDefault="00385383" w:rsidP="0038538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margin-left:10.05pt;margin-top:1.8pt;width:426.65pt;height:13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" filled="f" strokecolor="black [3213]" strokeweight="2pt">
                <v:textbox>
                  <w:txbxContent>
                    <w:p w:rsidR="00385383" w:rsidRPr="00250DD5" w:rsidRDefault="00385383" w:rsidP="00385383">
                      <w:pPr>
                        <w:jc w:val="left"/>
                        <w:rPr>
                          <w:color w:val="000000" w:themeColor="text1"/>
                        </w:rPr>
                      </w:pPr>
                      <w:r w:rsidRPr="00250DD5">
                        <w:rPr>
                          <w:rFonts w:hint="eastAsia"/>
                          <w:color w:val="000000" w:themeColor="text1"/>
                        </w:rPr>
                        <w:t>(</w:t>
                      </w:r>
                      <w:r w:rsidRPr="00250DD5">
                        <w:rPr>
                          <w:rFonts w:hint="eastAsia"/>
                          <w:color w:val="000000" w:themeColor="text1"/>
                        </w:rPr>
                        <w:t>参考</w:t>
                      </w:r>
                      <w:r w:rsidR="005E36BB" w:rsidRPr="00250DD5">
                        <w:rPr>
                          <w:rFonts w:hint="eastAsia"/>
                          <w:color w:val="000000" w:themeColor="text1"/>
                        </w:rPr>
                        <w:t>：</w:t>
                      </w:r>
                      <w:r w:rsidR="005E36BB" w:rsidRPr="00250DD5">
                        <w:rPr>
                          <w:rFonts w:hint="eastAsia"/>
                          <w:color w:val="000000" w:themeColor="text1"/>
                        </w:rPr>
                        <w:t>(</w:t>
                      </w:r>
                      <w:r w:rsidR="005E36BB" w:rsidRPr="00250DD5">
                        <w:rPr>
                          <w:rFonts w:hint="eastAsia"/>
                          <w:color w:val="000000" w:themeColor="text1"/>
                        </w:rPr>
                        <w:t>数字は</w:t>
                      </w:r>
                      <w:r w:rsidR="005E36BB" w:rsidRPr="00250DD5">
                        <w:rPr>
                          <w:color w:val="000000" w:themeColor="text1"/>
                        </w:rPr>
                        <w:t>項目数</w:t>
                      </w:r>
                      <w:r w:rsidR="005E36BB" w:rsidRPr="00250DD5">
                        <w:rPr>
                          <w:rFonts w:hint="eastAsia"/>
                          <w:color w:val="000000" w:themeColor="text1"/>
                        </w:rPr>
                        <w:t>)</w:t>
                      </w:r>
                      <w:r w:rsidRPr="00250DD5">
                        <w:rPr>
                          <w:rFonts w:hint="eastAsia"/>
                          <w:color w:val="000000" w:themeColor="text1"/>
                        </w:rPr>
                        <w:t>)</w:t>
                      </w:r>
                    </w:p>
                    <w:tbl>
                      <w:tblPr>
                        <w:tblStyle w:val="ae"/>
                        <w:tblW w:w="0" w:type="auto"/>
                        <w:tblLook w:val="04A0" w:firstRow="1" w:lastRow="0" w:firstColumn="1" w:lastColumn="0" w:noHBand="0" w:noVBand="1"/>
                      </w:tblPr>
                      <w:tblGrid>
                        <w:gridCol w:w="2731"/>
                        <w:gridCol w:w="2732"/>
                        <w:gridCol w:w="2732"/>
                      </w:tblGrid>
                      <w:tr w:rsidR="00250DD5" w:rsidRPr="00250DD5" w:rsidTr="00385383">
                        <w:tc>
                          <w:tcPr>
                            <w:tcW w:w="2736" w:type="dxa"/>
                          </w:tcPr>
                          <w:p w:rsidR="00385383" w:rsidRPr="00250DD5" w:rsidRDefault="00385383" w:rsidP="00385383">
                            <w:pPr>
                              <w:jc w:val="left"/>
                              <w:rPr>
                                <w:color w:val="000000" w:themeColor="text1"/>
                              </w:rPr>
                            </w:pPr>
                            <w:r w:rsidRPr="00250DD5">
                              <w:rPr>
                                <w:rFonts w:hint="eastAsia"/>
                                <w:color w:val="000000" w:themeColor="text1"/>
                              </w:rPr>
                              <w:t>評価概要</w:t>
                            </w:r>
                            <w:r w:rsidRPr="00250DD5">
                              <w:rPr>
                                <w:color w:val="000000" w:themeColor="text1"/>
                              </w:rPr>
                              <w:t>/</w:t>
                            </w:r>
                            <w:r w:rsidRPr="00250DD5">
                              <w:rPr>
                                <w:rFonts w:hint="eastAsia"/>
                                <w:color w:val="000000" w:themeColor="text1"/>
                              </w:rPr>
                              <w:t>評価手法</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国評価</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区評価</w:t>
                            </w:r>
                          </w:p>
                        </w:tc>
                      </w:tr>
                      <w:tr w:rsidR="00250DD5" w:rsidRPr="00250DD5" w:rsidTr="00385383">
                        <w:tc>
                          <w:tcPr>
                            <w:tcW w:w="2736" w:type="dxa"/>
                          </w:tcPr>
                          <w:p w:rsidR="00385383" w:rsidRPr="00250DD5" w:rsidRDefault="00385383" w:rsidP="00385383">
                            <w:pPr>
                              <w:jc w:val="left"/>
                              <w:rPr>
                                <w:color w:val="000000" w:themeColor="text1"/>
                              </w:rPr>
                            </w:pPr>
                            <w:r w:rsidRPr="00250DD5">
                              <w:rPr>
                                <w:rFonts w:hint="eastAsia"/>
                                <w:color w:val="000000" w:themeColor="text1"/>
                              </w:rPr>
                              <w:t>評価項目</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区</w:t>
                            </w:r>
                            <w:r w:rsidRPr="00250DD5">
                              <w:rPr>
                                <w:color w:val="000000" w:themeColor="text1"/>
                              </w:rPr>
                              <w:t>向け評価項目　59</w:t>
                            </w:r>
                          </w:p>
                          <w:p w:rsidR="00385383" w:rsidRPr="00250DD5" w:rsidRDefault="00385383" w:rsidP="00385383">
                            <w:pPr>
                              <w:jc w:val="left"/>
                              <w:rPr>
                                <w:color w:val="000000" w:themeColor="text1"/>
                              </w:rPr>
                            </w:pPr>
                            <w:r w:rsidRPr="00250DD5">
                              <w:rPr>
                                <w:rFonts w:hint="eastAsia"/>
                                <w:color w:val="000000" w:themeColor="text1"/>
                              </w:rPr>
                              <w:t>包括</w:t>
                            </w:r>
                            <w:r w:rsidRPr="00250DD5">
                              <w:rPr>
                                <w:color w:val="000000" w:themeColor="text1"/>
                              </w:rPr>
                              <w:t>向け評価項目　55</w:t>
                            </w:r>
                          </w:p>
                        </w:tc>
                        <w:tc>
                          <w:tcPr>
                            <w:tcW w:w="2737" w:type="dxa"/>
                          </w:tcPr>
                          <w:p w:rsidR="00385383" w:rsidRPr="00250DD5" w:rsidRDefault="00385383" w:rsidP="00385383">
                            <w:pPr>
                              <w:jc w:val="left"/>
                              <w:rPr>
                                <w:color w:val="000000" w:themeColor="text1"/>
                              </w:rPr>
                            </w:pPr>
                            <w:r w:rsidRPr="00250DD5">
                              <w:rPr>
                                <w:rFonts w:hint="eastAsia"/>
                                <w:color w:val="000000" w:themeColor="text1"/>
                              </w:rPr>
                              <w:t>包括向け</w:t>
                            </w:r>
                            <w:r w:rsidRPr="00250DD5">
                              <w:rPr>
                                <w:color w:val="000000" w:themeColor="text1"/>
                              </w:rPr>
                              <w:t>評価項目　98</w:t>
                            </w:r>
                          </w:p>
                        </w:tc>
                      </w:tr>
                      <w:tr w:rsidR="00250DD5" w:rsidRPr="00250DD5" w:rsidTr="00385383">
                        <w:tc>
                          <w:tcPr>
                            <w:tcW w:w="2736" w:type="dxa"/>
                          </w:tcPr>
                          <w:p w:rsidR="00385383" w:rsidRPr="00250DD5" w:rsidRDefault="00385383" w:rsidP="00385383">
                            <w:pPr>
                              <w:jc w:val="left"/>
                              <w:rPr>
                                <w:color w:val="000000" w:themeColor="text1"/>
                              </w:rPr>
                            </w:pPr>
                            <w:r w:rsidRPr="00250DD5">
                              <w:rPr>
                                <w:rFonts w:hint="eastAsia"/>
                                <w:color w:val="000000" w:themeColor="text1"/>
                              </w:rPr>
                              <w:t>評価手法</w:t>
                            </w:r>
                          </w:p>
                        </w:tc>
                        <w:tc>
                          <w:tcPr>
                            <w:tcW w:w="2737" w:type="dxa"/>
                          </w:tcPr>
                          <w:p w:rsidR="00385383" w:rsidRPr="00250DD5" w:rsidRDefault="00385383" w:rsidP="00385383">
                            <w:pPr>
                              <w:jc w:val="left"/>
                              <w:rPr>
                                <w:color w:val="000000" w:themeColor="text1"/>
                              </w:rPr>
                            </w:pPr>
                            <w:r w:rsidRPr="00250DD5">
                              <w:rPr>
                                <w:rFonts w:hint="eastAsia"/>
                                <w:color w:val="000000" w:themeColor="text1"/>
                              </w:rPr>
                              <w:t>自己評価</w:t>
                            </w:r>
                            <w:r w:rsidRPr="00250DD5">
                              <w:rPr>
                                <w:color w:val="000000" w:themeColor="text1"/>
                              </w:rPr>
                              <w:t>・ヒアリング</w:t>
                            </w:r>
                          </w:p>
                        </w:tc>
                        <w:tc>
                          <w:tcPr>
                            <w:tcW w:w="2737" w:type="dxa"/>
                          </w:tcPr>
                          <w:p w:rsidR="00385383" w:rsidRPr="00250DD5" w:rsidRDefault="00385383" w:rsidP="00385383">
                            <w:pPr>
                              <w:jc w:val="left"/>
                              <w:rPr>
                                <w:color w:val="000000" w:themeColor="text1"/>
                              </w:rPr>
                            </w:pPr>
                            <w:r w:rsidRPr="00250DD5">
                              <w:rPr>
                                <w:rFonts w:hint="eastAsia"/>
                                <w:color w:val="000000" w:themeColor="text1"/>
                              </w:rPr>
                              <w:t>自己評価</w:t>
                            </w:r>
                            <w:r w:rsidRPr="00250DD5">
                              <w:rPr>
                                <w:color w:val="000000" w:themeColor="text1"/>
                              </w:rPr>
                              <w:t>・ヒアリング</w:t>
                            </w:r>
                          </w:p>
                          <w:p w:rsidR="00385383" w:rsidRPr="00250DD5" w:rsidRDefault="00385383" w:rsidP="00385383">
                            <w:pPr>
                              <w:jc w:val="left"/>
                              <w:rPr>
                                <w:color w:val="000000" w:themeColor="text1"/>
                              </w:rPr>
                            </w:pPr>
                            <w:r w:rsidRPr="00250DD5">
                              <w:rPr>
                                <w:rFonts w:hint="eastAsia"/>
                                <w:color w:val="000000" w:themeColor="text1"/>
                              </w:rPr>
                              <w:t>アンケート調査</w:t>
                            </w:r>
                            <w:r w:rsidRPr="00250DD5">
                              <w:rPr>
                                <w:color w:val="000000" w:themeColor="text1"/>
                              </w:rPr>
                              <w:t>(</w:t>
                            </w:r>
                            <w:r w:rsidRPr="00250DD5">
                              <w:rPr>
                                <w:color w:val="000000" w:themeColor="text1"/>
                              </w:rPr>
                              <w:t>※</w:t>
                            </w:r>
                            <w:r w:rsidRPr="00250DD5">
                              <w:rPr>
                                <w:rFonts w:hint="eastAsia"/>
                                <w:color w:val="000000" w:themeColor="text1"/>
                              </w:rPr>
                              <w:t>)</w:t>
                            </w:r>
                          </w:p>
                        </w:tc>
                      </w:tr>
                    </w:tbl>
                    <w:p w:rsidR="00385383" w:rsidRPr="00250DD5" w:rsidRDefault="00385383" w:rsidP="00385383">
                      <w:pPr>
                        <w:jc w:val="left"/>
                        <w:rPr>
                          <w:color w:val="000000" w:themeColor="text1"/>
                        </w:rPr>
                      </w:pPr>
                      <w:r w:rsidRPr="00250DD5">
                        <w:rPr>
                          <w:rFonts w:hint="eastAsia"/>
                          <w:color w:val="000000" w:themeColor="text1"/>
                        </w:rPr>
                        <w:t>※</w:t>
                      </w:r>
                      <w:r w:rsidRPr="00250DD5">
                        <w:rPr>
                          <w:color w:val="000000" w:themeColor="text1"/>
                        </w:rPr>
                        <w:t>アンケート調査は</w:t>
                      </w:r>
                      <w:r w:rsidRPr="00250DD5">
                        <w:rPr>
                          <w:rFonts w:hint="eastAsia"/>
                          <w:color w:val="000000" w:themeColor="text1"/>
                        </w:rPr>
                        <w:t>第三者評価実施時のみ</w:t>
                      </w:r>
                    </w:p>
                    <w:p w:rsidR="00385383" w:rsidRDefault="00385383" w:rsidP="00385383">
                      <w:pPr>
                        <w:jc w:val="left"/>
                      </w:pPr>
                    </w:p>
                    <w:p w:rsidR="00385383" w:rsidRDefault="00385383" w:rsidP="00385383">
                      <w:pPr>
                        <w:jc w:val="left"/>
                      </w:pPr>
                    </w:p>
                    <w:p w:rsidR="00385383" w:rsidRDefault="00385383" w:rsidP="00385383">
                      <w:pPr>
                        <w:jc w:val="left"/>
                      </w:pPr>
                    </w:p>
                  </w:txbxContent>
                </v:textbox>
              </v:rect>
            </w:pict>
          </mc:Fallback>
        </mc:AlternateContent>
      </w:r>
    </w:p>
    <w:p w:rsidR="00385383" w:rsidRDefault="00385383" w:rsidP="00D10D4A">
      <w:pPr>
        <w:jc w:val="left"/>
        <w:rPr>
          <w:rFonts w:asciiTheme="minorEastAsia" w:hAnsiTheme="minorEastAsia"/>
          <w:szCs w:val="24"/>
        </w:rPr>
      </w:pPr>
    </w:p>
    <w:p w:rsidR="00385383" w:rsidRDefault="00385383" w:rsidP="00D10D4A">
      <w:pPr>
        <w:jc w:val="left"/>
        <w:rPr>
          <w:rFonts w:asciiTheme="minorEastAsia" w:hAnsiTheme="minorEastAsia"/>
          <w:szCs w:val="24"/>
        </w:rPr>
      </w:pPr>
    </w:p>
    <w:p w:rsidR="00385383" w:rsidRDefault="00385383" w:rsidP="00D10D4A">
      <w:pPr>
        <w:jc w:val="left"/>
        <w:rPr>
          <w:rFonts w:asciiTheme="minorEastAsia" w:hAnsiTheme="minorEastAsia"/>
          <w:szCs w:val="24"/>
        </w:rPr>
      </w:pPr>
    </w:p>
    <w:p w:rsidR="00385383" w:rsidRDefault="00385383" w:rsidP="00D10D4A">
      <w:pPr>
        <w:jc w:val="left"/>
        <w:rPr>
          <w:rFonts w:asciiTheme="minorEastAsia" w:hAnsiTheme="minorEastAsia"/>
          <w:szCs w:val="24"/>
        </w:rPr>
      </w:pPr>
    </w:p>
    <w:p w:rsidR="00385383" w:rsidRDefault="00D10D4A" w:rsidP="00D10D4A">
      <w:pPr>
        <w:jc w:val="left"/>
        <w:rPr>
          <w:rFonts w:asciiTheme="minorEastAsia" w:hAnsiTheme="minorEastAsia"/>
          <w:szCs w:val="24"/>
        </w:rPr>
      </w:pPr>
      <w:r>
        <w:rPr>
          <w:rFonts w:asciiTheme="minorEastAsia" w:hAnsiTheme="minorEastAsia" w:hint="eastAsia"/>
          <w:szCs w:val="24"/>
        </w:rPr>
        <w:t xml:space="preserve">　</w:t>
      </w:r>
    </w:p>
    <w:p w:rsidR="00385383" w:rsidRDefault="00385383" w:rsidP="00D10D4A">
      <w:pPr>
        <w:jc w:val="left"/>
        <w:rPr>
          <w:rFonts w:asciiTheme="minorEastAsia" w:hAnsiTheme="minorEastAsia"/>
          <w:szCs w:val="24"/>
        </w:rPr>
      </w:pPr>
    </w:p>
    <w:p w:rsidR="00385383" w:rsidRDefault="00385383" w:rsidP="00D10D4A">
      <w:pPr>
        <w:jc w:val="left"/>
        <w:rPr>
          <w:rFonts w:asciiTheme="minorEastAsia" w:hAnsiTheme="minorEastAsia"/>
          <w:szCs w:val="24"/>
        </w:rPr>
      </w:pPr>
    </w:p>
    <w:p w:rsidR="00385383" w:rsidRDefault="00385383" w:rsidP="00D10D4A">
      <w:pPr>
        <w:jc w:val="left"/>
        <w:rPr>
          <w:rFonts w:asciiTheme="minorEastAsia" w:hAnsiTheme="minorEastAsia"/>
          <w:szCs w:val="24"/>
        </w:rPr>
      </w:pPr>
    </w:p>
    <w:p w:rsidR="00D10D4A" w:rsidRDefault="00385383" w:rsidP="00D10D4A">
      <w:pPr>
        <w:jc w:val="left"/>
        <w:rPr>
          <w:rFonts w:asciiTheme="minorEastAsia" w:hAnsiTheme="minorEastAsia"/>
          <w:szCs w:val="24"/>
        </w:rPr>
      </w:pPr>
      <w:r>
        <w:rPr>
          <w:rFonts w:asciiTheme="minorEastAsia" w:hAnsiTheme="minorEastAsia" w:hint="eastAsia"/>
          <w:szCs w:val="24"/>
        </w:rPr>
        <w:t>(3)国評価導入に向けて</w:t>
      </w:r>
    </w:p>
    <w:p w:rsidR="00385383" w:rsidRDefault="00385383" w:rsidP="00D10D4A">
      <w:pPr>
        <w:jc w:val="left"/>
        <w:rPr>
          <w:rFonts w:asciiTheme="minorEastAsia" w:hAnsiTheme="minorEastAsia"/>
          <w:szCs w:val="24"/>
        </w:rPr>
      </w:pPr>
      <w:r>
        <w:rPr>
          <w:rFonts w:asciiTheme="minorEastAsia" w:hAnsiTheme="minorEastAsia" w:hint="eastAsia"/>
          <w:szCs w:val="24"/>
        </w:rPr>
        <w:t xml:space="preserve">　</w:t>
      </w:r>
      <w:r w:rsidR="001A5232">
        <w:rPr>
          <w:rFonts w:asciiTheme="minorEastAsia" w:hAnsiTheme="minorEastAsia" w:hint="eastAsia"/>
          <w:szCs w:val="24"/>
        </w:rPr>
        <w:t>①</w:t>
      </w:r>
      <w:r>
        <w:rPr>
          <w:rFonts w:asciiTheme="minorEastAsia" w:hAnsiTheme="minorEastAsia" w:hint="eastAsia"/>
          <w:szCs w:val="24"/>
        </w:rPr>
        <w:t>まずは、国評価を着実に導入(令和3年度実施分)のための準備を進める。</w:t>
      </w:r>
    </w:p>
    <w:p w:rsidR="00385383" w:rsidRDefault="00385383" w:rsidP="00D10D4A">
      <w:pPr>
        <w:jc w:val="left"/>
        <w:rPr>
          <w:rFonts w:asciiTheme="minorEastAsia" w:hAnsiTheme="minorEastAsia"/>
          <w:szCs w:val="24"/>
        </w:rPr>
      </w:pPr>
      <w:r>
        <w:rPr>
          <w:rFonts w:asciiTheme="minorEastAsia" w:hAnsiTheme="minorEastAsia" w:hint="eastAsia"/>
          <w:szCs w:val="24"/>
        </w:rPr>
        <w:t xml:space="preserve">　</w:t>
      </w:r>
      <w:r w:rsidR="001A5232">
        <w:rPr>
          <w:rFonts w:asciiTheme="minorEastAsia" w:hAnsiTheme="minorEastAsia" w:hint="eastAsia"/>
          <w:szCs w:val="24"/>
        </w:rPr>
        <w:t xml:space="preserve">　</w:t>
      </w:r>
      <w:r>
        <w:rPr>
          <w:rFonts w:asciiTheme="minorEastAsia" w:hAnsiTheme="minorEastAsia" w:hint="eastAsia"/>
          <w:szCs w:val="24"/>
        </w:rPr>
        <w:t>具体的には、評価実施者に向けたヒアリング方法等の周知・準備(※)</w:t>
      </w:r>
    </w:p>
    <w:p w:rsidR="00385383" w:rsidRDefault="00385383" w:rsidP="00D10D4A">
      <w:pPr>
        <w:jc w:val="left"/>
        <w:rPr>
          <w:rFonts w:asciiTheme="minorEastAsia" w:hAnsiTheme="minorEastAsia"/>
          <w:szCs w:val="24"/>
        </w:rPr>
      </w:pPr>
      <w:r>
        <w:rPr>
          <w:rFonts w:asciiTheme="minorEastAsia" w:hAnsiTheme="minorEastAsia" w:hint="eastAsia"/>
          <w:szCs w:val="24"/>
        </w:rPr>
        <w:t xml:space="preserve">　</w:t>
      </w:r>
      <w:r w:rsidR="001A5232">
        <w:rPr>
          <w:rFonts w:asciiTheme="minorEastAsia" w:hAnsiTheme="minorEastAsia" w:hint="eastAsia"/>
          <w:szCs w:val="24"/>
        </w:rPr>
        <w:t xml:space="preserve">　</w:t>
      </w:r>
      <w:r>
        <w:rPr>
          <w:rFonts w:asciiTheme="minorEastAsia" w:hAnsiTheme="minorEastAsia" w:hint="eastAsia"/>
          <w:szCs w:val="24"/>
        </w:rPr>
        <w:t xml:space="preserve">※準備には、評価者向け研修を含め検討する。　</w:t>
      </w:r>
    </w:p>
    <w:p w:rsidR="001A5232" w:rsidRDefault="005A587B" w:rsidP="00D10D4A">
      <w:pPr>
        <w:jc w:val="left"/>
        <w:rPr>
          <w:rFonts w:asciiTheme="minorEastAsia" w:hAnsiTheme="minorEastAsia"/>
          <w:szCs w:val="24"/>
        </w:rPr>
      </w:pPr>
      <w:r>
        <w:rPr>
          <w:rFonts w:asciiTheme="minorEastAsia" w:hAnsiTheme="minorEastAsia" w:hint="eastAsia"/>
          <w:szCs w:val="24"/>
        </w:rPr>
        <w:t xml:space="preserve">　</w:t>
      </w:r>
      <w:r w:rsidR="001A5232">
        <w:rPr>
          <w:rFonts w:asciiTheme="minorEastAsia" w:hAnsiTheme="minorEastAsia" w:hint="eastAsia"/>
          <w:szCs w:val="24"/>
        </w:rPr>
        <w:t>②並行して、利用者アンケートの取り扱い等を検討し、令和4年度からの導</w:t>
      </w:r>
    </w:p>
    <w:p w:rsidR="001A5232" w:rsidRDefault="001A5232" w:rsidP="001A5232">
      <w:pPr>
        <w:ind w:firstLineChars="200" w:firstLine="480"/>
        <w:jc w:val="left"/>
        <w:rPr>
          <w:rFonts w:asciiTheme="minorEastAsia" w:hAnsiTheme="minorEastAsia"/>
          <w:szCs w:val="24"/>
        </w:rPr>
      </w:pPr>
      <w:r>
        <w:rPr>
          <w:rFonts w:asciiTheme="minorEastAsia" w:hAnsiTheme="minorEastAsia" w:hint="eastAsia"/>
          <w:szCs w:val="24"/>
        </w:rPr>
        <w:t>入を目指す。</w:t>
      </w:r>
    </w:p>
    <w:p w:rsidR="001A5232" w:rsidRDefault="00385383" w:rsidP="00D10D4A">
      <w:pPr>
        <w:jc w:val="left"/>
        <w:rPr>
          <w:rFonts w:asciiTheme="minorEastAsia" w:hAnsiTheme="minorEastAsia"/>
          <w:szCs w:val="24"/>
        </w:rPr>
      </w:pPr>
      <w:r>
        <w:rPr>
          <w:rFonts w:asciiTheme="minorEastAsia" w:hAnsiTheme="minorEastAsia" w:hint="eastAsia"/>
          <w:szCs w:val="24"/>
        </w:rPr>
        <w:t xml:space="preserve">　</w:t>
      </w:r>
      <w:r w:rsidR="001A5232">
        <w:rPr>
          <w:rFonts w:asciiTheme="minorEastAsia" w:hAnsiTheme="minorEastAsia" w:hint="eastAsia"/>
          <w:szCs w:val="24"/>
        </w:rPr>
        <w:t>③また、包括における自主的な改善取組スキームである「機能アップ</w:t>
      </w:r>
      <w:r w:rsidR="005E36BB">
        <w:rPr>
          <w:rFonts w:asciiTheme="minorEastAsia" w:hAnsiTheme="minorEastAsia" w:hint="eastAsia"/>
          <w:szCs w:val="24"/>
        </w:rPr>
        <w:t>3</w:t>
      </w:r>
      <w:r w:rsidR="001A5232">
        <w:rPr>
          <w:rFonts w:asciiTheme="minorEastAsia" w:hAnsiTheme="minorEastAsia" w:hint="eastAsia"/>
          <w:szCs w:val="24"/>
        </w:rPr>
        <w:t>か年</w:t>
      </w:r>
    </w:p>
    <w:p w:rsidR="005A587B" w:rsidRDefault="001A5232" w:rsidP="001A5232">
      <w:pPr>
        <w:ind w:firstLineChars="200" w:firstLine="480"/>
        <w:jc w:val="left"/>
        <w:rPr>
          <w:rFonts w:asciiTheme="minorEastAsia" w:hAnsiTheme="minorEastAsia"/>
          <w:szCs w:val="24"/>
        </w:rPr>
      </w:pPr>
      <w:r>
        <w:rPr>
          <w:rFonts w:asciiTheme="minorEastAsia" w:hAnsiTheme="minorEastAsia" w:hint="eastAsia"/>
          <w:szCs w:val="24"/>
        </w:rPr>
        <w:t>計画」の取り扱いも別途検討する。</w:t>
      </w:r>
    </w:p>
    <w:p w:rsidR="001A5232" w:rsidRPr="005E36BB" w:rsidRDefault="001A5232" w:rsidP="001A5232">
      <w:pPr>
        <w:ind w:firstLineChars="200" w:firstLine="482"/>
        <w:jc w:val="left"/>
        <w:rPr>
          <w:rFonts w:asciiTheme="minorEastAsia" w:hAnsiTheme="minorEastAsia"/>
          <w:b/>
          <w:szCs w:val="24"/>
        </w:rPr>
      </w:pPr>
      <w:r w:rsidRPr="005E36BB">
        <w:rPr>
          <w:rFonts w:asciiTheme="minorEastAsia" w:hAnsiTheme="minorEastAsia" w:hint="eastAsia"/>
          <w:b/>
          <w:szCs w:val="24"/>
        </w:rPr>
        <w:t>上記を踏まえたスケジュール概要は</w:t>
      </w:r>
      <w:r w:rsidR="005A587B">
        <w:rPr>
          <w:rFonts w:asciiTheme="minorEastAsia" w:hAnsiTheme="minorEastAsia" w:hint="eastAsia"/>
          <w:b/>
          <w:szCs w:val="24"/>
        </w:rPr>
        <w:t>、</w:t>
      </w:r>
      <w:r w:rsidRPr="005E36BB">
        <w:rPr>
          <w:rFonts w:asciiTheme="minorEastAsia" w:hAnsiTheme="minorEastAsia" w:hint="eastAsia"/>
          <w:b/>
          <w:szCs w:val="24"/>
        </w:rPr>
        <w:t>以下のとおり。</w:t>
      </w:r>
    </w:p>
    <w:p w:rsidR="005E36BB" w:rsidRDefault="005E36BB" w:rsidP="001A5232">
      <w:pPr>
        <w:ind w:firstLineChars="200" w:firstLine="480"/>
        <w:jc w:val="left"/>
        <w:rPr>
          <w:rFonts w:asciiTheme="minorEastAsia" w:hAnsiTheme="minorEastAsia"/>
          <w:szCs w:val="24"/>
        </w:rPr>
      </w:pPr>
    </w:p>
    <w:p w:rsidR="005E36BB" w:rsidRPr="005E36BB" w:rsidRDefault="005E36BB" w:rsidP="005E36BB">
      <w:pPr>
        <w:jc w:val="left"/>
        <w:rPr>
          <w:rFonts w:asciiTheme="minorEastAsia" w:hAnsiTheme="minorEastAsia"/>
          <w:b/>
          <w:szCs w:val="24"/>
          <w:u w:val="single"/>
        </w:rPr>
      </w:pPr>
      <w:r w:rsidRPr="005E36BB">
        <w:rPr>
          <w:rFonts w:asciiTheme="minorEastAsia" w:hAnsiTheme="minorEastAsia" w:hint="eastAsia"/>
          <w:b/>
          <w:szCs w:val="24"/>
          <w:u w:val="single"/>
        </w:rPr>
        <w:lastRenderedPageBreak/>
        <w:t>＜国評価による評価実施スケジュール＞</w:t>
      </w:r>
    </w:p>
    <w:p w:rsidR="005E36BB" w:rsidRPr="005E36BB" w:rsidRDefault="005E36BB" w:rsidP="001A5232">
      <w:pPr>
        <w:ind w:firstLineChars="200" w:firstLine="480"/>
        <w:jc w:val="left"/>
        <w:rPr>
          <w:rFonts w:asciiTheme="minorEastAsia" w:hAnsiTheme="minorEastAsia"/>
          <w:szCs w:val="24"/>
        </w:rPr>
      </w:pPr>
    </w:p>
    <w:tbl>
      <w:tblPr>
        <w:tblStyle w:val="af"/>
        <w:tblW w:w="0" w:type="auto"/>
        <w:tblLook w:val="04A0" w:firstRow="1" w:lastRow="0" w:firstColumn="1" w:lastColumn="0" w:noHBand="0" w:noVBand="1"/>
      </w:tblPr>
      <w:tblGrid>
        <w:gridCol w:w="2689"/>
        <w:gridCol w:w="2973"/>
        <w:gridCol w:w="2832"/>
      </w:tblGrid>
      <w:tr w:rsidR="005E36BB" w:rsidTr="00303678">
        <w:tc>
          <w:tcPr>
            <w:tcW w:w="2689" w:type="dxa"/>
          </w:tcPr>
          <w:p w:rsidR="005E36BB" w:rsidRDefault="005E36BB" w:rsidP="001A5232">
            <w:pPr>
              <w:jc w:val="left"/>
              <w:rPr>
                <w:rFonts w:asciiTheme="minorEastAsia" w:hAnsiTheme="minorEastAsia"/>
                <w:szCs w:val="24"/>
              </w:rPr>
            </w:pPr>
            <w:r>
              <w:rPr>
                <w:rFonts w:asciiTheme="minorEastAsia" w:hAnsiTheme="minorEastAsia" w:hint="eastAsia"/>
                <w:szCs w:val="24"/>
              </w:rPr>
              <w:t>評価手法　/　年度</w:t>
            </w:r>
          </w:p>
        </w:tc>
        <w:tc>
          <w:tcPr>
            <w:tcW w:w="2973" w:type="dxa"/>
          </w:tcPr>
          <w:p w:rsidR="005E36BB" w:rsidRDefault="005E36BB" w:rsidP="001A5232">
            <w:pPr>
              <w:jc w:val="left"/>
              <w:rPr>
                <w:rFonts w:asciiTheme="minorEastAsia" w:hAnsiTheme="minorEastAsia"/>
                <w:szCs w:val="24"/>
              </w:rPr>
            </w:pPr>
            <w:r>
              <w:rPr>
                <w:rFonts w:asciiTheme="minorEastAsia" w:hAnsiTheme="minorEastAsia" w:hint="eastAsia"/>
                <w:szCs w:val="24"/>
              </w:rPr>
              <w:t>令和3年度</w:t>
            </w:r>
          </w:p>
        </w:tc>
        <w:tc>
          <w:tcPr>
            <w:tcW w:w="2832" w:type="dxa"/>
          </w:tcPr>
          <w:p w:rsidR="005E36BB" w:rsidRDefault="005E36BB" w:rsidP="001A5232">
            <w:pPr>
              <w:jc w:val="left"/>
              <w:rPr>
                <w:rFonts w:asciiTheme="minorEastAsia" w:hAnsiTheme="minorEastAsia"/>
                <w:szCs w:val="24"/>
              </w:rPr>
            </w:pPr>
            <w:r>
              <w:rPr>
                <w:rFonts w:asciiTheme="minorEastAsia" w:hAnsiTheme="minorEastAsia" w:hint="eastAsia"/>
                <w:szCs w:val="24"/>
              </w:rPr>
              <w:t>令和4年度</w:t>
            </w:r>
          </w:p>
        </w:tc>
      </w:tr>
      <w:tr w:rsidR="005E36BB" w:rsidTr="00303678">
        <w:tc>
          <w:tcPr>
            <w:tcW w:w="2689" w:type="dxa"/>
            <w:tcBorders>
              <w:bottom w:val="dashed" w:sz="4" w:space="0" w:color="auto"/>
            </w:tcBorders>
            <w:shd w:val="clear" w:color="auto" w:fill="D9D9D9" w:themeFill="background1" w:themeFillShade="D9"/>
          </w:tcPr>
          <w:p w:rsidR="005E36BB" w:rsidRDefault="005E36BB" w:rsidP="001A5232">
            <w:pPr>
              <w:jc w:val="left"/>
              <w:rPr>
                <w:rFonts w:asciiTheme="minorEastAsia" w:hAnsiTheme="minorEastAsia"/>
                <w:szCs w:val="24"/>
              </w:rPr>
            </w:pPr>
            <w:r>
              <w:rPr>
                <w:rFonts w:asciiTheme="minorEastAsia" w:hAnsiTheme="minorEastAsia" w:hint="eastAsia"/>
                <w:szCs w:val="24"/>
              </w:rPr>
              <w:t>国評価</w:t>
            </w:r>
          </w:p>
        </w:tc>
        <w:tc>
          <w:tcPr>
            <w:tcW w:w="2973" w:type="dxa"/>
            <w:tcBorders>
              <w:bottom w:val="dashed" w:sz="4" w:space="0" w:color="auto"/>
            </w:tcBorders>
            <w:shd w:val="clear" w:color="auto" w:fill="D9D9D9" w:themeFill="background1" w:themeFillShade="D9"/>
          </w:tcPr>
          <w:p w:rsidR="005E36BB" w:rsidRDefault="00F24EC5" w:rsidP="001A5232">
            <w:pPr>
              <w:jc w:val="left"/>
              <w:rPr>
                <w:rFonts w:asciiTheme="minorEastAsia" w:hAnsiTheme="minorEastAsia"/>
                <w:szCs w:val="24"/>
              </w:rPr>
            </w:pPr>
            <w:r>
              <w:rPr>
                <w:rFonts w:asciiTheme="minorEastAsia" w:hAnsiTheme="minorEastAsia" w:hint="eastAsia"/>
                <w:szCs w:val="24"/>
              </w:rPr>
              <w:t>〇評価者(区)の準備</w:t>
            </w:r>
          </w:p>
          <w:p w:rsidR="00F24EC5" w:rsidRDefault="00F24EC5" w:rsidP="001A5232">
            <w:pPr>
              <w:jc w:val="left"/>
              <w:rPr>
                <w:rFonts w:asciiTheme="minorEastAsia" w:hAnsiTheme="minorEastAsia"/>
                <w:szCs w:val="24"/>
              </w:rPr>
            </w:pPr>
            <w:r>
              <w:rPr>
                <w:rFonts w:asciiTheme="minorEastAsia" w:hAnsiTheme="minorEastAsia" w:hint="eastAsia"/>
                <w:szCs w:val="24"/>
              </w:rPr>
              <w:t>〇評価者向け研修の検討</w:t>
            </w:r>
          </w:p>
          <w:p w:rsidR="00F24EC5" w:rsidRDefault="00F24EC5" w:rsidP="001A5232">
            <w:pPr>
              <w:jc w:val="left"/>
              <w:rPr>
                <w:rFonts w:asciiTheme="minorEastAsia" w:hAnsiTheme="minorEastAsia"/>
                <w:szCs w:val="24"/>
              </w:rPr>
            </w:pPr>
            <w:r>
              <w:rPr>
                <w:rFonts w:asciiTheme="minorEastAsia" w:hAnsiTheme="minorEastAsia" w:hint="eastAsia"/>
                <w:szCs w:val="24"/>
              </w:rPr>
              <w:t>〇評価実施</w:t>
            </w:r>
          </w:p>
          <w:p w:rsidR="00F24EC5" w:rsidRDefault="00F24EC5" w:rsidP="001A5232">
            <w:pPr>
              <w:jc w:val="left"/>
              <w:rPr>
                <w:rFonts w:asciiTheme="minorEastAsia" w:hAnsiTheme="minorEastAsia"/>
                <w:szCs w:val="24"/>
              </w:rPr>
            </w:pPr>
            <w:r>
              <w:rPr>
                <w:rFonts w:asciiTheme="minorEastAsia" w:hAnsiTheme="minorEastAsia" w:hint="eastAsia"/>
                <w:szCs w:val="24"/>
              </w:rPr>
              <w:t>〇評価結果の運営協議会への報告</w:t>
            </w:r>
          </w:p>
          <w:p w:rsidR="00F24EC5" w:rsidRDefault="00F24EC5" w:rsidP="001A5232">
            <w:pPr>
              <w:jc w:val="left"/>
              <w:rPr>
                <w:rFonts w:asciiTheme="minorEastAsia" w:hAnsiTheme="minorEastAsia"/>
                <w:szCs w:val="24"/>
              </w:rPr>
            </w:pPr>
          </w:p>
        </w:tc>
        <w:tc>
          <w:tcPr>
            <w:tcW w:w="2832" w:type="dxa"/>
            <w:tcBorders>
              <w:bottom w:val="dashed" w:sz="4" w:space="0" w:color="auto"/>
            </w:tcBorders>
            <w:shd w:val="clear" w:color="auto" w:fill="D9D9D9" w:themeFill="background1" w:themeFillShade="D9"/>
          </w:tcPr>
          <w:p w:rsidR="00F24EC5" w:rsidRDefault="00F24EC5" w:rsidP="00F24EC5">
            <w:pPr>
              <w:jc w:val="left"/>
              <w:rPr>
                <w:rFonts w:asciiTheme="minorEastAsia" w:hAnsiTheme="minorEastAsia"/>
                <w:szCs w:val="24"/>
              </w:rPr>
            </w:pPr>
            <w:r>
              <w:rPr>
                <w:rFonts w:asciiTheme="minorEastAsia" w:hAnsiTheme="minorEastAsia" w:hint="eastAsia"/>
                <w:szCs w:val="24"/>
              </w:rPr>
              <w:t>〇評価実施</w:t>
            </w:r>
          </w:p>
          <w:p w:rsidR="005E36BB" w:rsidRDefault="00F24EC5" w:rsidP="00F24EC5">
            <w:pPr>
              <w:jc w:val="left"/>
              <w:rPr>
                <w:rFonts w:asciiTheme="minorEastAsia" w:hAnsiTheme="minorEastAsia"/>
                <w:szCs w:val="24"/>
              </w:rPr>
            </w:pPr>
            <w:r>
              <w:rPr>
                <w:rFonts w:asciiTheme="minorEastAsia" w:hAnsiTheme="minorEastAsia" w:hint="eastAsia"/>
                <w:szCs w:val="24"/>
              </w:rPr>
              <w:t>〇評価結果の運営協議会への報告</w:t>
            </w:r>
          </w:p>
        </w:tc>
      </w:tr>
      <w:tr w:rsidR="00873721" w:rsidTr="00303678">
        <w:tc>
          <w:tcPr>
            <w:tcW w:w="2689" w:type="dxa"/>
            <w:tcBorders>
              <w:top w:val="dashed" w:sz="4" w:space="0" w:color="auto"/>
            </w:tcBorders>
            <w:shd w:val="clear" w:color="auto" w:fill="D9D9D9" w:themeFill="background1" w:themeFillShade="D9"/>
          </w:tcPr>
          <w:p w:rsidR="00873721" w:rsidRDefault="00873721" w:rsidP="001A5232">
            <w:pPr>
              <w:jc w:val="left"/>
              <w:rPr>
                <w:rFonts w:asciiTheme="minorEastAsia" w:hAnsiTheme="minorEastAsia"/>
                <w:szCs w:val="24"/>
              </w:rPr>
            </w:pPr>
          </w:p>
        </w:tc>
        <w:tc>
          <w:tcPr>
            <w:tcW w:w="2973" w:type="dxa"/>
            <w:tcBorders>
              <w:top w:val="dashed" w:sz="4" w:space="0" w:color="auto"/>
            </w:tcBorders>
            <w:shd w:val="clear" w:color="auto" w:fill="D9D9D9" w:themeFill="background1" w:themeFillShade="D9"/>
          </w:tcPr>
          <w:p w:rsidR="00873721" w:rsidRDefault="00873721" w:rsidP="001A5232">
            <w:pPr>
              <w:jc w:val="left"/>
              <w:rPr>
                <w:rFonts w:asciiTheme="minorEastAsia" w:hAnsiTheme="minorEastAsia"/>
                <w:szCs w:val="24"/>
              </w:rPr>
            </w:pPr>
            <w:r>
              <w:rPr>
                <w:rFonts w:asciiTheme="minorEastAsia" w:hAnsiTheme="minorEastAsia" w:hint="eastAsia"/>
                <w:szCs w:val="24"/>
              </w:rPr>
              <w:t>〇区独自評価項目について検討</w:t>
            </w:r>
          </w:p>
          <w:p w:rsidR="00873721" w:rsidRDefault="00873721" w:rsidP="001A5232">
            <w:pPr>
              <w:jc w:val="left"/>
              <w:rPr>
                <w:rFonts w:asciiTheme="minorEastAsia" w:hAnsiTheme="minorEastAsia"/>
                <w:szCs w:val="24"/>
              </w:rPr>
            </w:pPr>
          </w:p>
        </w:tc>
        <w:tc>
          <w:tcPr>
            <w:tcW w:w="2832" w:type="dxa"/>
            <w:tcBorders>
              <w:top w:val="dashed" w:sz="4" w:space="0" w:color="auto"/>
            </w:tcBorders>
            <w:shd w:val="clear" w:color="auto" w:fill="D9D9D9" w:themeFill="background1" w:themeFillShade="D9"/>
          </w:tcPr>
          <w:p w:rsidR="00873721" w:rsidRDefault="00873721" w:rsidP="001A5232">
            <w:pPr>
              <w:jc w:val="left"/>
              <w:rPr>
                <w:rFonts w:asciiTheme="minorEastAsia" w:hAnsiTheme="minorEastAsia"/>
                <w:szCs w:val="24"/>
              </w:rPr>
            </w:pPr>
            <w:r>
              <w:rPr>
                <w:rFonts w:asciiTheme="minorEastAsia" w:hAnsiTheme="minorEastAsia" w:hint="eastAsia"/>
                <w:szCs w:val="24"/>
              </w:rPr>
              <w:t>〇実施</w:t>
            </w:r>
          </w:p>
        </w:tc>
      </w:tr>
      <w:tr w:rsidR="005E36BB" w:rsidTr="00303678">
        <w:tc>
          <w:tcPr>
            <w:tcW w:w="2689" w:type="dxa"/>
          </w:tcPr>
          <w:p w:rsidR="005E36BB" w:rsidRDefault="005E36BB" w:rsidP="001A5232">
            <w:pPr>
              <w:jc w:val="left"/>
              <w:rPr>
                <w:rFonts w:asciiTheme="minorEastAsia" w:hAnsiTheme="minorEastAsia"/>
                <w:szCs w:val="24"/>
              </w:rPr>
            </w:pPr>
            <w:r>
              <w:rPr>
                <w:rFonts w:asciiTheme="minorEastAsia" w:hAnsiTheme="minorEastAsia" w:hint="eastAsia"/>
                <w:szCs w:val="24"/>
              </w:rPr>
              <w:t>利用者アンケート等</w:t>
            </w:r>
          </w:p>
        </w:tc>
        <w:tc>
          <w:tcPr>
            <w:tcW w:w="2973" w:type="dxa"/>
          </w:tcPr>
          <w:p w:rsidR="005E36BB" w:rsidRDefault="00F24EC5" w:rsidP="001A5232">
            <w:pPr>
              <w:jc w:val="left"/>
              <w:rPr>
                <w:rFonts w:asciiTheme="minorEastAsia" w:hAnsiTheme="minorEastAsia"/>
                <w:szCs w:val="24"/>
              </w:rPr>
            </w:pPr>
            <w:r>
              <w:rPr>
                <w:rFonts w:asciiTheme="minorEastAsia" w:hAnsiTheme="minorEastAsia" w:hint="eastAsia"/>
                <w:szCs w:val="24"/>
              </w:rPr>
              <w:t>〇アンケート対象・実施手法・実施時期等の検討</w:t>
            </w:r>
          </w:p>
          <w:p w:rsidR="00F24EC5" w:rsidRDefault="00F24EC5" w:rsidP="00F24EC5">
            <w:pPr>
              <w:jc w:val="left"/>
              <w:rPr>
                <w:rFonts w:asciiTheme="minorEastAsia" w:hAnsiTheme="minorEastAsia"/>
                <w:szCs w:val="24"/>
              </w:rPr>
            </w:pPr>
            <w:r>
              <w:rPr>
                <w:rFonts w:asciiTheme="minorEastAsia" w:hAnsiTheme="minorEastAsia" w:hint="eastAsia"/>
                <w:szCs w:val="24"/>
              </w:rPr>
              <w:t>〇運営協議会へ提案・取扱の決定</w:t>
            </w:r>
          </w:p>
          <w:p w:rsidR="00F24EC5" w:rsidRPr="00F24EC5" w:rsidRDefault="00F24EC5" w:rsidP="001A5232">
            <w:pPr>
              <w:jc w:val="left"/>
              <w:rPr>
                <w:rFonts w:asciiTheme="minorEastAsia" w:hAnsiTheme="minorEastAsia"/>
                <w:szCs w:val="24"/>
              </w:rPr>
            </w:pPr>
          </w:p>
        </w:tc>
        <w:tc>
          <w:tcPr>
            <w:tcW w:w="2832" w:type="dxa"/>
          </w:tcPr>
          <w:p w:rsidR="005E36BB" w:rsidRDefault="00873721" w:rsidP="001A5232">
            <w:pPr>
              <w:jc w:val="left"/>
              <w:rPr>
                <w:rFonts w:asciiTheme="minorEastAsia" w:hAnsiTheme="minorEastAsia"/>
                <w:szCs w:val="24"/>
              </w:rPr>
            </w:pPr>
            <w:r>
              <w:rPr>
                <w:rFonts w:asciiTheme="minorEastAsia" w:hAnsiTheme="minorEastAsia" w:hint="eastAsia"/>
                <w:szCs w:val="24"/>
              </w:rPr>
              <w:t>〇アンケート実施</w:t>
            </w:r>
          </w:p>
        </w:tc>
      </w:tr>
      <w:tr w:rsidR="005E36BB" w:rsidTr="00303678">
        <w:tc>
          <w:tcPr>
            <w:tcW w:w="2689" w:type="dxa"/>
            <w:shd w:val="clear" w:color="auto" w:fill="D9D9D9" w:themeFill="background1" w:themeFillShade="D9"/>
          </w:tcPr>
          <w:p w:rsidR="005E36BB" w:rsidRDefault="005E36BB" w:rsidP="001A5232">
            <w:pPr>
              <w:jc w:val="left"/>
              <w:rPr>
                <w:rFonts w:asciiTheme="minorEastAsia" w:hAnsiTheme="minorEastAsia"/>
                <w:szCs w:val="24"/>
              </w:rPr>
            </w:pPr>
            <w:r>
              <w:rPr>
                <w:rFonts w:asciiTheme="minorEastAsia" w:hAnsiTheme="minorEastAsia" w:hint="eastAsia"/>
                <w:szCs w:val="24"/>
              </w:rPr>
              <w:t>機能アップ3か年計画</w:t>
            </w:r>
          </w:p>
        </w:tc>
        <w:tc>
          <w:tcPr>
            <w:tcW w:w="2973" w:type="dxa"/>
            <w:shd w:val="clear" w:color="auto" w:fill="D9D9D9" w:themeFill="background1" w:themeFillShade="D9"/>
          </w:tcPr>
          <w:p w:rsidR="005E36BB" w:rsidRDefault="00F24EC5" w:rsidP="001A5232">
            <w:pPr>
              <w:jc w:val="left"/>
              <w:rPr>
                <w:rFonts w:asciiTheme="minorEastAsia" w:hAnsiTheme="minorEastAsia"/>
                <w:szCs w:val="24"/>
              </w:rPr>
            </w:pPr>
            <w:r>
              <w:rPr>
                <w:rFonts w:asciiTheme="minorEastAsia" w:hAnsiTheme="minorEastAsia" w:hint="eastAsia"/>
                <w:szCs w:val="24"/>
              </w:rPr>
              <w:t>〇</w:t>
            </w:r>
            <w:r w:rsidR="005E36BB">
              <w:rPr>
                <w:rFonts w:asciiTheme="minorEastAsia" w:hAnsiTheme="minorEastAsia" w:hint="eastAsia"/>
                <w:szCs w:val="24"/>
              </w:rPr>
              <w:t>包括による自主改善計画策定</w:t>
            </w:r>
            <w:r>
              <w:rPr>
                <w:rFonts w:asciiTheme="minorEastAsia" w:hAnsiTheme="minorEastAsia" w:hint="eastAsia"/>
                <w:szCs w:val="24"/>
              </w:rPr>
              <w:t>・実施</w:t>
            </w:r>
          </w:p>
          <w:p w:rsidR="00F24EC5" w:rsidRDefault="00F24EC5" w:rsidP="001A5232">
            <w:pPr>
              <w:jc w:val="left"/>
              <w:rPr>
                <w:rFonts w:asciiTheme="minorEastAsia" w:hAnsiTheme="minorEastAsia"/>
                <w:szCs w:val="24"/>
              </w:rPr>
            </w:pPr>
            <w:r>
              <w:rPr>
                <w:rFonts w:asciiTheme="minorEastAsia" w:hAnsiTheme="minorEastAsia" w:hint="eastAsia"/>
                <w:szCs w:val="24"/>
              </w:rPr>
              <w:t>〇3か年計画の総括</w:t>
            </w:r>
          </w:p>
        </w:tc>
        <w:tc>
          <w:tcPr>
            <w:tcW w:w="2832" w:type="dxa"/>
            <w:shd w:val="clear" w:color="auto" w:fill="D9D9D9" w:themeFill="background1" w:themeFillShade="D9"/>
          </w:tcPr>
          <w:p w:rsidR="005E36BB" w:rsidRDefault="00F24EC5" w:rsidP="001A5232">
            <w:pPr>
              <w:jc w:val="left"/>
              <w:rPr>
                <w:rFonts w:asciiTheme="minorEastAsia" w:hAnsiTheme="minorEastAsia"/>
                <w:szCs w:val="24"/>
              </w:rPr>
            </w:pPr>
            <w:r>
              <w:rPr>
                <w:rFonts w:asciiTheme="minorEastAsia" w:hAnsiTheme="minorEastAsia" w:hint="eastAsia"/>
                <w:szCs w:val="24"/>
              </w:rPr>
              <w:t>〇包括を交えて先計画策定の考課検証</w:t>
            </w:r>
          </w:p>
          <w:p w:rsidR="00F24EC5" w:rsidRDefault="00F24EC5" w:rsidP="001A5232">
            <w:pPr>
              <w:jc w:val="left"/>
              <w:rPr>
                <w:rFonts w:asciiTheme="minorEastAsia" w:hAnsiTheme="minorEastAsia"/>
                <w:szCs w:val="24"/>
              </w:rPr>
            </w:pPr>
            <w:r>
              <w:rPr>
                <w:rFonts w:asciiTheme="minorEastAsia" w:hAnsiTheme="minorEastAsia" w:hint="eastAsia"/>
                <w:szCs w:val="24"/>
              </w:rPr>
              <w:t>〇運営協議会へ提案・取扱の決定</w:t>
            </w:r>
          </w:p>
          <w:p w:rsidR="00F24EC5" w:rsidRDefault="00F24EC5" w:rsidP="001A5232">
            <w:pPr>
              <w:jc w:val="left"/>
              <w:rPr>
                <w:rFonts w:asciiTheme="minorEastAsia" w:hAnsiTheme="minorEastAsia"/>
                <w:szCs w:val="24"/>
              </w:rPr>
            </w:pPr>
          </w:p>
        </w:tc>
      </w:tr>
    </w:tbl>
    <w:p w:rsidR="00027954" w:rsidRPr="00303678" w:rsidRDefault="00027954" w:rsidP="005E36BB">
      <w:pPr>
        <w:jc w:val="left"/>
        <w:rPr>
          <w:rFonts w:asciiTheme="minorEastAsia" w:hAnsiTheme="minorEastAsia"/>
          <w:szCs w:val="24"/>
          <w:shd w:val="pct15" w:color="auto" w:fill="FFFFFF"/>
        </w:rPr>
      </w:pPr>
    </w:p>
    <w:p w:rsidR="004A0554" w:rsidRPr="00303678" w:rsidRDefault="00027954" w:rsidP="00A705DC">
      <w:pPr>
        <w:ind w:left="720" w:hangingChars="300" w:hanging="720"/>
        <w:jc w:val="left"/>
        <w:rPr>
          <w:rFonts w:asciiTheme="minorEastAsia" w:hAnsiTheme="minorEastAsia"/>
          <w:b/>
          <w:szCs w:val="24"/>
          <w:shd w:val="pct15" w:color="auto" w:fill="FFFFFF"/>
        </w:rPr>
      </w:pPr>
      <w:r w:rsidRPr="00303678">
        <w:rPr>
          <w:rFonts w:asciiTheme="minorEastAsia" w:hAnsiTheme="minorEastAsia" w:hint="eastAsia"/>
          <w:szCs w:val="24"/>
          <w:shd w:val="pct15" w:color="auto" w:fill="FFFFFF"/>
        </w:rPr>
        <w:t xml:space="preserve">　</w:t>
      </w:r>
      <w:r w:rsidR="00873721" w:rsidRPr="00303678">
        <w:rPr>
          <w:rFonts w:asciiTheme="minorEastAsia" w:hAnsiTheme="minorEastAsia" w:hint="eastAsia"/>
          <w:b/>
          <w:szCs w:val="24"/>
          <w:shd w:val="pct15" w:color="auto" w:fill="FFFFFF"/>
        </w:rPr>
        <w:t>（注）　国評価(ヒアリング)は2か年</w:t>
      </w:r>
      <w:r w:rsidR="00355D55" w:rsidRPr="00303678">
        <w:rPr>
          <w:rFonts w:asciiTheme="minorEastAsia" w:hAnsiTheme="minorEastAsia" w:hint="eastAsia"/>
          <w:b/>
          <w:szCs w:val="24"/>
          <w:shd w:val="pct15" w:color="auto" w:fill="FFFFFF"/>
        </w:rPr>
        <w:t>かけて55項目を実施する</w:t>
      </w:r>
      <w:r w:rsidR="00873721" w:rsidRPr="00303678">
        <w:rPr>
          <w:rFonts w:asciiTheme="minorEastAsia" w:hAnsiTheme="minorEastAsia" w:hint="eastAsia"/>
          <w:b/>
          <w:szCs w:val="24"/>
          <w:shd w:val="pct15" w:color="auto" w:fill="FFFFFF"/>
        </w:rPr>
        <w:t>。</w:t>
      </w:r>
    </w:p>
    <w:p w:rsidR="00A92E57" w:rsidRPr="00303678" w:rsidRDefault="00A92E57" w:rsidP="006F1646">
      <w:pPr>
        <w:ind w:firstLineChars="400" w:firstLine="960"/>
        <w:jc w:val="left"/>
        <w:rPr>
          <w:rFonts w:asciiTheme="minorEastAsia" w:hAnsiTheme="minorEastAsia"/>
          <w:color w:val="808080" w:themeColor="background1" w:themeShade="80"/>
          <w:szCs w:val="24"/>
        </w:rPr>
      </w:pPr>
    </w:p>
    <w:sectPr w:rsidR="00A92E57" w:rsidRPr="00303678" w:rsidSect="00467222">
      <w:headerReference w:type="default" r:id="rId6"/>
      <w:pgSz w:w="11906" w:h="16838" w:code="9"/>
      <w:pgMar w:top="1418" w:right="1701" w:bottom="1418" w:left="170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46" w:rsidRDefault="006F1646" w:rsidP="006F1646">
      <w:r>
        <w:separator/>
      </w:r>
    </w:p>
  </w:endnote>
  <w:endnote w:type="continuationSeparator" w:id="0">
    <w:p w:rsidR="006F1646" w:rsidRDefault="006F1646" w:rsidP="006F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46" w:rsidRDefault="006F1646" w:rsidP="006F1646">
      <w:r>
        <w:separator/>
      </w:r>
    </w:p>
  </w:footnote>
  <w:footnote w:type="continuationSeparator" w:id="0">
    <w:p w:rsidR="006F1646" w:rsidRDefault="006F1646" w:rsidP="006F1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C0" w:rsidRPr="003E62C0" w:rsidRDefault="003E62C0" w:rsidP="003E62C0">
    <w:pPr>
      <w:pStyle w:val="aa"/>
      <w:jc w:val="right"/>
      <w:rPr>
        <w:sz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7"/>
    <w:rsid w:val="00027954"/>
    <w:rsid w:val="00194AD3"/>
    <w:rsid w:val="001A5232"/>
    <w:rsid w:val="00250DD5"/>
    <w:rsid w:val="0026511F"/>
    <w:rsid w:val="00271FE8"/>
    <w:rsid w:val="00303678"/>
    <w:rsid w:val="0035571C"/>
    <w:rsid w:val="00355D55"/>
    <w:rsid w:val="00385383"/>
    <w:rsid w:val="003E62C0"/>
    <w:rsid w:val="00467222"/>
    <w:rsid w:val="004A0554"/>
    <w:rsid w:val="004C37BA"/>
    <w:rsid w:val="004F518A"/>
    <w:rsid w:val="005A587B"/>
    <w:rsid w:val="005C4669"/>
    <w:rsid w:val="005C67B2"/>
    <w:rsid w:val="005E36BB"/>
    <w:rsid w:val="006F1646"/>
    <w:rsid w:val="007175FD"/>
    <w:rsid w:val="00734B0E"/>
    <w:rsid w:val="00873721"/>
    <w:rsid w:val="008A6950"/>
    <w:rsid w:val="008B3DD0"/>
    <w:rsid w:val="00937BE8"/>
    <w:rsid w:val="00A705DC"/>
    <w:rsid w:val="00A92E57"/>
    <w:rsid w:val="00AC432B"/>
    <w:rsid w:val="00B16B36"/>
    <w:rsid w:val="00B95E41"/>
    <w:rsid w:val="00BB37F5"/>
    <w:rsid w:val="00C77577"/>
    <w:rsid w:val="00D10D4A"/>
    <w:rsid w:val="00D4380B"/>
    <w:rsid w:val="00E12593"/>
    <w:rsid w:val="00E41293"/>
    <w:rsid w:val="00E47CB7"/>
    <w:rsid w:val="00F24EC5"/>
    <w:rsid w:val="00F71A19"/>
    <w:rsid w:val="00F92715"/>
    <w:rsid w:val="00F9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088F6F9-B1E9-4991-A649-8A281904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18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2E57"/>
    <w:rPr>
      <w:sz w:val="18"/>
      <w:szCs w:val="18"/>
    </w:rPr>
  </w:style>
  <w:style w:type="paragraph" w:styleId="a4">
    <w:name w:val="annotation text"/>
    <w:basedOn w:val="a"/>
    <w:link w:val="a5"/>
    <w:uiPriority w:val="99"/>
    <w:semiHidden/>
    <w:unhideWhenUsed/>
    <w:rsid w:val="00A92E57"/>
    <w:pPr>
      <w:jc w:val="left"/>
    </w:pPr>
  </w:style>
  <w:style w:type="character" w:customStyle="1" w:styleId="a5">
    <w:name w:val="コメント文字列 (文字)"/>
    <w:basedOn w:val="a0"/>
    <w:link w:val="a4"/>
    <w:uiPriority w:val="99"/>
    <w:semiHidden/>
    <w:rsid w:val="00A92E57"/>
  </w:style>
  <w:style w:type="paragraph" w:styleId="a6">
    <w:name w:val="annotation subject"/>
    <w:basedOn w:val="a4"/>
    <w:next w:val="a4"/>
    <w:link w:val="a7"/>
    <w:uiPriority w:val="99"/>
    <w:semiHidden/>
    <w:unhideWhenUsed/>
    <w:rsid w:val="00A92E57"/>
    <w:rPr>
      <w:b/>
      <w:bCs/>
    </w:rPr>
  </w:style>
  <w:style w:type="character" w:customStyle="1" w:styleId="a7">
    <w:name w:val="コメント内容 (文字)"/>
    <w:basedOn w:val="a5"/>
    <w:link w:val="a6"/>
    <w:uiPriority w:val="99"/>
    <w:semiHidden/>
    <w:rsid w:val="00A92E57"/>
    <w:rPr>
      <w:b/>
      <w:bCs/>
    </w:rPr>
  </w:style>
  <w:style w:type="paragraph" w:styleId="a8">
    <w:name w:val="Balloon Text"/>
    <w:basedOn w:val="a"/>
    <w:link w:val="a9"/>
    <w:uiPriority w:val="99"/>
    <w:semiHidden/>
    <w:unhideWhenUsed/>
    <w:rsid w:val="00A92E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E57"/>
    <w:rPr>
      <w:rFonts w:asciiTheme="majorHAnsi" w:eastAsiaTheme="majorEastAsia" w:hAnsiTheme="majorHAnsi" w:cstheme="majorBidi"/>
      <w:sz w:val="18"/>
      <w:szCs w:val="18"/>
    </w:rPr>
  </w:style>
  <w:style w:type="paragraph" w:styleId="aa">
    <w:name w:val="header"/>
    <w:basedOn w:val="a"/>
    <w:link w:val="ab"/>
    <w:uiPriority w:val="99"/>
    <w:unhideWhenUsed/>
    <w:rsid w:val="006F1646"/>
    <w:pPr>
      <w:tabs>
        <w:tab w:val="center" w:pos="4252"/>
        <w:tab w:val="right" w:pos="8504"/>
      </w:tabs>
      <w:snapToGrid w:val="0"/>
    </w:pPr>
  </w:style>
  <w:style w:type="character" w:customStyle="1" w:styleId="ab">
    <w:name w:val="ヘッダー (文字)"/>
    <w:basedOn w:val="a0"/>
    <w:link w:val="aa"/>
    <w:uiPriority w:val="99"/>
    <w:rsid w:val="006F1646"/>
    <w:rPr>
      <w:sz w:val="24"/>
    </w:rPr>
  </w:style>
  <w:style w:type="paragraph" w:styleId="ac">
    <w:name w:val="footer"/>
    <w:basedOn w:val="a"/>
    <w:link w:val="ad"/>
    <w:uiPriority w:val="99"/>
    <w:unhideWhenUsed/>
    <w:rsid w:val="006F1646"/>
    <w:pPr>
      <w:tabs>
        <w:tab w:val="center" w:pos="4252"/>
        <w:tab w:val="right" w:pos="8504"/>
      </w:tabs>
      <w:snapToGrid w:val="0"/>
    </w:pPr>
  </w:style>
  <w:style w:type="character" w:customStyle="1" w:styleId="ad">
    <w:name w:val="フッター (文字)"/>
    <w:basedOn w:val="a0"/>
    <w:link w:val="ac"/>
    <w:uiPriority w:val="99"/>
    <w:rsid w:val="006F1646"/>
    <w:rPr>
      <w:sz w:val="24"/>
    </w:rPr>
  </w:style>
  <w:style w:type="table" w:styleId="ae">
    <w:name w:val="Table Grid"/>
    <w:basedOn w:val="a1"/>
    <w:uiPriority w:val="39"/>
    <w:rsid w:val="007175FD"/>
    <w:rPr>
      <w:rFonts w:ascii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5E36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
    <w:name w:val="Grid Table Light"/>
    <w:basedOn w:val="a1"/>
    <w:uiPriority w:val="40"/>
    <w:rsid w:val="003036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2021-01-27T06:53:00Z</cp:lastPrinted>
  <dcterms:created xsi:type="dcterms:W3CDTF">2021-01-17T02:37:00Z</dcterms:created>
  <dcterms:modified xsi:type="dcterms:W3CDTF">2021-01-27T06:53:00Z</dcterms:modified>
</cp:coreProperties>
</file>