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A4" w:rsidRDefault="00B7432C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495D" wp14:editId="3D155152">
                <wp:simplePos x="0" y="0"/>
                <wp:positionH relativeFrom="margin">
                  <wp:posOffset>5113810</wp:posOffset>
                </wp:positionH>
                <wp:positionV relativeFrom="paragraph">
                  <wp:posOffset>-571620</wp:posOffset>
                </wp:positionV>
                <wp:extent cx="8096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32C" w:rsidRDefault="0030327B" w:rsidP="00B7432C">
                            <w:r>
                              <w:rPr>
                                <w:rFonts w:hint="eastAsia"/>
                              </w:rPr>
                              <w:t xml:space="preserve">別 </w:t>
                            </w:r>
                            <w:r w:rsidR="00B7432C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24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65pt;margin-top:-45pt;width:6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" fillcolor="white [3201]" stroked="f" strokeweight=".5pt">
                <v:textbox>
                  <w:txbxContent>
                    <w:p w:rsidR="00B7432C" w:rsidRDefault="0030327B" w:rsidP="00B7432C">
                      <w:r>
                        <w:rPr>
                          <w:rFonts w:hint="eastAsia"/>
                        </w:rPr>
                        <w:t xml:space="preserve">別 </w:t>
                      </w:r>
                      <w:r w:rsidR="00B7432C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F8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5564B" wp14:editId="506C6232">
                <wp:simplePos x="0" y="0"/>
                <wp:positionH relativeFrom="margin">
                  <wp:posOffset>5066665</wp:posOffset>
                </wp:positionH>
                <wp:positionV relativeFrom="paragraph">
                  <wp:posOffset>-941070</wp:posOffset>
                </wp:positionV>
                <wp:extent cx="8096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F8B" w:rsidRDefault="00286F8B" w:rsidP="00286F8B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AnsiTheme="minor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564B" id="テキスト ボックス 4" o:spid="_x0000_s1027" type="#_x0000_t202" style="position:absolute;left:0;text-align:left;margin-left:398.95pt;margin-top:-74.1pt;width:6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" fillcolor="white [3201]" strokeweight=".5pt">
                <v:textbox>
                  <w:txbxContent>
                    <w:p w:rsidR="00286F8B" w:rsidRDefault="00286F8B" w:rsidP="00286F8B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AnsiTheme="minorEastAsia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2CC">
        <w:rPr>
          <w:rFonts w:hint="eastAsia"/>
        </w:rPr>
        <w:t>■</w:t>
      </w:r>
      <w:r>
        <w:rPr>
          <w:rFonts w:hint="eastAsia"/>
        </w:rPr>
        <w:t>区独自の評価指標</w:t>
      </w:r>
      <w:r w:rsidR="00314E74">
        <w:rPr>
          <w:rFonts w:hint="eastAsia"/>
        </w:rPr>
        <w:t>について</w:t>
      </w:r>
      <w:r>
        <w:rPr>
          <w:rFonts w:hint="eastAsia"/>
        </w:rPr>
        <w:t>(案)</w:t>
      </w:r>
    </w:p>
    <w:p w:rsidR="00314E74" w:rsidRPr="00B7432C" w:rsidRDefault="00314E74"/>
    <w:p w:rsidR="001F52CC" w:rsidRDefault="00B7432C">
      <w:r>
        <w:rPr>
          <w:rFonts w:hint="eastAsia"/>
        </w:rPr>
        <w:t xml:space="preserve">　</w:t>
      </w:r>
      <w:r w:rsidR="001F52CC">
        <w:rPr>
          <w:rFonts w:hint="eastAsia"/>
        </w:rPr>
        <w:t>既存の</w:t>
      </w:r>
      <w:r>
        <w:rPr>
          <w:rFonts w:hint="eastAsia"/>
        </w:rPr>
        <w:t>区評価指標</w:t>
      </w:r>
      <w:r w:rsidR="001F52CC">
        <w:rPr>
          <w:rFonts w:hint="eastAsia"/>
        </w:rPr>
        <w:t>（平成31年～令和２年度に実施）</w:t>
      </w:r>
    </w:p>
    <w:tbl>
      <w:tblPr>
        <w:tblStyle w:val="a3"/>
        <w:tblW w:w="8364" w:type="dxa"/>
        <w:tblInd w:w="-15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</w:tblGrid>
      <w:tr w:rsidR="001F52CC" w:rsidRPr="001F52CC" w:rsidTr="0030327B">
        <w:trPr>
          <w:trHeight w:val="47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2CC" w:rsidRPr="001F52CC" w:rsidRDefault="001F52CC" w:rsidP="0030327B">
            <w:pPr>
              <w:tabs>
                <w:tab w:val="left" w:pos="4166"/>
              </w:tabs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大項目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0327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中項目（該当事業に相当）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021A4" w:rsidRDefault="008021A4" w:rsidP="00CF361D">
            <w:pPr>
              <w:tabs>
                <w:tab w:val="left" w:pos="4166"/>
              </w:tabs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令和３年度に取り上げる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評価項目</w:t>
            </w:r>
          </w:p>
        </w:tc>
      </w:tr>
      <w:tr w:rsidR="001F52CC" w:rsidRPr="001F52CC" w:rsidTr="0030327B">
        <w:trPr>
          <w:trHeight w:val="50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/>
                <w:szCs w:val="24"/>
              </w:rPr>
              <w:t>Ⅰ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/>
                <w:szCs w:val="24"/>
              </w:rPr>
              <w:t>地域包括ケアシステムの理念・区方針を踏まえた計画</w:t>
            </w: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・</w:t>
            </w:r>
            <w:r w:rsidRPr="001F52CC">
              <w:rPr>
                <w:rFonts w:asciiTheme="majorEastAsia" w:eastAsiaTheme="majorEastAsia" w:hAnsiTheme="majorEastAsia" w:cs="Times New Roman"/>
                <w:szCs w:val="24"/>
              </w:rPr>
              <w:t>体制・組織運営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事業計画の策定と実施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、評価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0327B" w:rsidRDefault="0030327B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・運営方針、事業計画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・職員間の役割分担・連携体制</w:t>
            </w:r>
          </w:p>
        </w:tc>
      </w:tr>
      <w:tr w:rsidR="001F52CC" w:rsidRPr="001F52CC" w:rsidTr="0030327B">
        <w:trPr>
          <w:trHeight w:val="50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職員体制と人材育成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  <w:tr w:rsidR="001F52CC" w:rsidRPr="001F52CC" w:rsidTr="0030327B">
        <w:trPr>
          <w:trHeight w:val="50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30327B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個人情報保護及び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利用者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bookmarkStart w:id="0" w:name="_GoBack"/>
            <w:bookmarkEnd w:id="0"/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意向の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把握と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活用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  <w:tr w:rsidR="001F52CC" w:rsidRPr="001F52CC" w:rsidTr="0030327B">
        <w:trPr>
          <w:trHeight w:val="50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安定した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財務の維持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  <w:tr w:rsidR="001F52CC" w:rsidRPr="001F52CC" w:rsidTr="0030327B">
        <w:trPr>
          <w:trHeight w:val="653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Ⅱ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相談及び支援基盤の構築と強化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組織的な相談機能の強化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br/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（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総合相談支援業務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・初期段階での相談業務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・専門的・継続的な相談支援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・その他の相談機能の充実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・自立に向けた介護予防ケアプランの作成・評価</w:t>
            </w:r>
          </w:p>
        </w:tc>
      </w:tr>
      <w:tr w:rsidR="001F52CC" w:rsidRPr="001F52CC" w:rsidTr="0030327B">
        <w:trPr>
          <w:trHeight w:val="831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困難事例等の予防・早期発見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br/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（</w:t>
            </w: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権利擁護業務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  <w:tr w:rsidR="001F52CC" w:rsidRPr="001F52CC" w:rsidTr="0030327B">
        <w:trPr>
          <w:trHeight w:val="655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介護予防</w:t>
            </w: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 xml:space="preserve">における専門性の発揮　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  <w:tr w:rsidR="001F52CC" w:rsidRPr="001F52CC" w:rsidTr="0030327B">
        <w:trPr>
          <w:trHeight w:val="84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Ⅲ</w:t>
            </w:r>
          </w:p>
          <w:p w:rsidR="0030327B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地域特性を活かした地域包括ケアシステムの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szCs w:val="24"/>
              </w:rPr>
              <w:t>深化・推進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 xml:space="preserve">地域資源の活用・専門職との連携等 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0327B" w:rsidRDefault="0030327B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・地域特性などの情報収集と把握</w:t>
            </w: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・多様な担い手や社会資源の育成とネットワークの構築</w:t>
            </w:r>
          </w:p>
        </w:tc>
      </w:tr>
      <w:tr w:rsidR="001F52CC" w:rsidRPr="001F52CC" w:rsidTr="0030327B">
        <w:trPr>
          <w:trHeight w:val="88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1F52CC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地域での適切なケアマネジメントの展開（包括的・継続的ケアマネジメント）</w:t>
            </w: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F52CC" w:rsidRPr="001F52CC" w:rsidRDefault="001F52CC" w:rsidP="00CF361D">
            <w:pPr>
              <w:tabs>
                <w:tab w:val="left" w:pos="4166"/>
              </w:tabs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</w:p>
        </w:tc>
      </w:tr>
    </w:tbl>
    <w:p w:rsidR="00BB7622" w:rsidRDefault="00BB7622">
      <w:pPr>
        <w:rPr>
          <w:rFonts w:asciiTheme="majorEastAsia" w:eastAsiaTheme="majorEastAsia" w:hAnsiTheme="majorEastAsia"/>
        </w:rPr>
      </w:pPr>
    </w:p>
    <w:p w:rsidR="001F52CC" w:rsidRDefault="001F52CC">
      <w:pPr>
        <w:rPr>
          <w:rFonts w:asciiTheme="majorEastAsia" w:eastAsiaTheme="majorEastAsia" w:hAnsiTheme="majorEastAsia"/>
        </w:rPr>
      </w:pPr>
    </w:p>
    <w:p w:rsidR="008021A4" w:rsidRDefault="0030327B">
      <w:pPr>
        <w:rPr>
          <w:rFonts w:hAnsiTheme="minorEastAsia"/>
        </w:rPr>
      </w:pPr>
      <w:r>
        <w:rPr>
          <w:rFonts w:hAnsiTheme="minorEastAsia" w:hint="eastAsia"/>
        </w:rPr>
        <w:t>新たな評価指標</w:t>
      </w:r>
      <w:r w:rsidR="00314E74">
        <w:rPr>
          <w:rFonts w:hAnsiTheme="minorEastAsia" w:hint="eastAsia"/>
        </w:rPr>
        <w:t>（令和３年度から実施）</w:t>
      </w:r>
    </w:p>
    <w:p w:rsidR="0030327B" w:rsidRPr="00314E74" w:rsidRDefault="0030327B">
      <w:pPr>
        <w:rPr>
          <w:rFonts w:hAnsiTheme="minorEastAsia" w:hint="eastAsia"/>
        </w:rPr>
      </w:pPr>
    </w:p>
    <w:p w:rsidR="008021A4" w:rsidRDefault="008021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B7432C">
        <w:rPr>
          <w:rFonts w:asciiTheme="majorEastAsia" w:eastAsiaTheme="majorEastAsia" w:hAnsiTheme="majorEastAsia" w:hint="eastAsia"/>
        </w:rPr>
        <w:t>令和２年度</w:t>
      </w:r>
      <w:r>
        <w:rPr>
          <w:rFonts w:asciiTheme="majorEastAsia" w:eastAsiaTheme="majorEastAsia" w:hAnsiTheme="majorEastAsia" w:hint="eastAsia"/>
        </w:rPr>
        <w:t>運営協議会でのご意見】</w:t>
      </w:r>
    </w:p>
    <w:p w:rsidR="00A0019D" w:rsidRPr="00B7432C" w:rsidRDefault="00B7432C" w:rsidP="00B74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A0019D" w:rsidRPr="00B7432C">
        <w:rPr>
          <w:rFonts w:asciiTheme="majorEastAsia" w:eastAsiaTheme="majorEastAsia" w:hAnsiTheme="majorEastAsia" w:hint="eastAsia"/>
        </w:rPr>
        <w:t>多機関連携による複合課題を抱える方への対応</w:t>
      </w:r>
    </w:p>
    <w:p w:rsidR="008021A4" w:rsidRDefault="008021A4">
      <w:pPr>
        <w:rPr>
          <w:rFonts w:asciiTheme="majorEastAsia" w:eastAsiaTheme="majorEastAsia" w:hAnsiTheme="majorEastAsia"/>
        </w:rPr>
      </w:pPr>
    </w:p>
    <w:p w:rsidR="008021A4" w:rsidRPr="00B7432C" w:rsidRDefault="00B7432C" w:rsidP="00B74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8021A4" w:rsidRPr="00B7432C">
        <w:rPr>
          <w:rFonts w:asciiTheme="majorEastAsia" w:eastAsiaTheme="majorEastAsia" w:hAnsiTheme="majorEastAsia" w:hint="eastAsia"/>
        </w:rPr>
        <w:t>多様な視点での地域特性・地域課題の把握</w:t>
      </w:r>
    </w:p>
    <w:p w:rsidR="008021A4" w:rsidRDefault="008021A4">
      <w:pPr>
        <w:rPr>
          <w:rFonts w:asciiTheme="majorEastAsia" w:eastAsiaTheme="majorEastAsia" w:hAnsiTheme="majorEastAsia"/>
        </w:rPr>
      </w:pPr>
    </w:p>
    <w:p w:rsidR="00691BD3" w:rsidRDefault="00B74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691BD3">
        <w:rPr>
          <w:rFonts w:asciiTheme="majorEastAsia" w:eastAsiaTheme="majorEastAsia" w:hAnsiTheme="majorEastAsia" w:hint="eastAsia"/>
        </w:rPr>
        <w:t>地域福祉を推進するコーディネーターとの連携</w:t>
      </w:r>
    </w:p>
    <w:p w:rsidR="008021A4" w:rsidRPr="00B7432C" w:rsidRDefault="008021A4">
      <w:pPr>
        <w:rPr>
          <w:rFonts w:asciiTheme="majorEastAsia" w:eastAsiaTheme="majorEastAsia" w:hAnsiTheme="majorEastAsia"/>
        </w:rPr>
      </w:pPr>
    </w:p>
    <w:p w:rsidR="008021A4" w:rsidRDefault="003032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【その他（区として求める視点）</w:t>
      </w:r>
      <w:r w:rsidR="008021A4">
        <w:rPr>
          <w:rFonts w:asciiTheme="majorEastAsia" w:eastAsiaTheme="majorEastAsia" w:hAnsiTheme="majorEastAsia" w:hint="eastAsia"/>
        </w:rPr>
        <w:t>】</w:t>
      </w:r>
    </w:p>
    <w:p w:rsidR="008021A4" w:rsidRPr="001F52CC" w:rsidRDefault="00B743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="00200D70">
        <w:rPr>
          <w:rFonts w:asciiTheme="majorEastAsia" w:eastAsiaTheme="majorEastAsia" w:hAnsiTheme="majorEastAsia" w:hint="eastAsia"/>
        </w:rPr>
        <w:t>ひとり暮らし高齢者等の</w:t>
      </w:r>
      <w:r w:rsidR="008021A4">
        <w:rPr>
          <w:rFonts w:asciiTheme="majorEastAsia" w:eastAsiaTheme="majorEastAsia" w:hAnsiTheme="majorEastAsia" w:hint="eastAsia"/>
        </w:rPr>
        <w:t>データやICTの活用</w:t>
      </w:r>
    </w:p>
    <w:sectPr w:rsidR="008021A4" w:rsidRPr="001F5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8B" w:rsidRDefault="00286F8B" w:rsidP="00286F8B">
      <w:r>
        <w:separator/>
      </w:r>
    </w:p>
  </w:endnote>
  <w:endnote w:type="continuationSeparator" w:id="0">
    <w:p w:rsidR="00286F8B" w:rsidRDefault="00286F8B" w:rsidP="002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8B" w:rsidRDefault="00286F8B" w:rsidP="00286F8B">
      <w:r>
        <w:separator/>
      </w:r>
    </w:p>
  </w:footnote>
  <w:footnote w:type="continuationSeparator" w:id="0">
    <w:p w:rsidR="00286F8B" w:rsidRDefault="00286F8B" w:rsidP="0028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4C7"/>
    <w:multiLevelType w:val="hybridMultilevel"/>
    <w:tmpl w:val="1F148892"/>
    <w:lvl w:ilvl="0" w:tplc="02944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CC"/>
    <w:rsid w:val="001F52CC"/>
    <w:rsid w:val="00200D70"/>
    <w:rsid w:val="00286F8B"/>
    <w:rsid w:val="0030327B"/>
    <w:rsid w:val="00314E74"/>
    <w:rsid w:val="0041740A"/>
    <w:rsid w:val="00691BD3"/>
    <w:rsid w:val="0078240B"/>
    <w:rsid w:val="008021A4"/>
    <w:rsid w:val="00A0019D"/>
    <w:rsid w:val="00B7432C"/>
    <w:rsid w:val="00BB7622"/>
    <w:rsid w:val="00D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109F3-654C-4AF6-97B4-014D05A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C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C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F8B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F8B"/>
    <w:rPr>
      <w:rFonts w:asciiTheme="minorEastAsia"/>
      <w:sz w:val="24"/>
    </w:rPr>
  </w:style>
  <w:style w:type="paragraph" w:styleId="aa">
    <w:name w:val="List Paragraph"/>
    <w:basedOn w:val="a"/>
    <w:uiPriority w:val="34"/>
    <w:qFormat/>
    <w:rsid w:val="00B74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2021-06-17T12:23:00Z</cp:lastPrinted>
  <dcterms:created xsi:type="dcterms:W3CDTF">2021-06-16T01:20:00Z</dcterms:created>
  <dcterms:modified xsi:type="dcterms:W3CDTF">2021-06-17T12:23:00Z</dcterms:modified>
</cp:coreProperties>
</file>