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DA" w:rsidRPr="00232224" w:rsidRDefault="0015747C" w:rsidP="0023222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令和３年４月制度改正</w:t>
      </w:r>
      <w:r w:rsidR="00C35985">
        <w:rPr>
          <w:rFonts w:asciiTheme="majorEastAsia" w:eastAsiaTheme="majorEastAsia" w:hAnsiTheme="majorEastAsia" w:hint="eastAsia"/>
          <w:sz w:val="24"/>
          <w:szCs w:val="24"/>
        </w:rPr>
        <w:t>に伴う運営基準の変更について</w:t>
      </w:r>
    </w:p>
    <w:p w:rsidR="002F3A68" w:rsidRDefault="00232224" w:rsidP="00232224">
      <w:pPr>
        <w:jc w:val="right"/>
      </w:pPr>
      <w:r>
        <w:rPr>
          <w:rFonts w:hint="eastAsia"/>
        </w:rPr>
        <w:t>令和３年４月　大田区</w:t>
      </w:r>
    </w:p>
    <w:p w:rsidR="00232224" w:rsidRDefault="00232224"/>
    <w:p w:rsidR="002F3A68" w:rsidRDefault="00405ACF" w:rsidP="00405ACF">
      <w:pPr>
        <w:ind w:firstLineChars="100" w:firstLine="210"/>
      </w:pPr>
      <w:r>
        <w:rPr>
          <w:rFonts w:hint="eastAsia"/>
        </w:rPr>
        <w:t>「障害者の日常生活及び社会生活を総合的に支援するための法律に基づく指定計画相談支援の事業の人員及び運営に関する基準」の改正に基づき、基準が変更になったものは次のとおりです。</w:t>
      </w:r>
    </w:p>
    <w:p w:rsidR="000F35FA" w:rsidRDefault="000F35FA"/>
    <w:p w:rsidR="000F35FA" w:rsidRPr="00213D39" w:rsidRDefault="004552FB">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bdr w:val="single" w:sz="4" w:space="0" w:color="auto"/>
          <w:shd w:val="pct15" w:color="auto" w:fill="FFFFFF"/>
        </w:rPr>
        <w:t>事業所の運営に関わる</w:t>
      </w:r>
      <w:r w:rsidR="000F35FA" w:rsidRPr="00213D39">
        <w:rPr>
          <w:rFonts w:asciiTheme="majorEastAsia" w:eastAsiaTheme="majorEastAsia" w:hAnsiTheme="majorEastAsia" w:hint="eastAsia"/>
          <w:sz w:val="24"/>
          <w:szCs w:val="24"/>
          <w:bdr w:val="single" w:sz="4" w:space="0" w:color="auto"/>
          <w:shd w:val="pct15" w:color="auto" w:fill="FFFFFF"/>
        </w:rPr>
        <w:t>事項</w:t>
      </w:r>
    </w:p>
    <w:p w:rsidR="000F35FA" w:rsidRDefault="000F35FA">
      <w:pPr>
        <w:rPr>
          <w:bdr w:val="single" w:sz="4" w:space="0" w:color="auto"/>
        </w:rPr>
      </w:pPr>
    </w:p>
    <w:p w:rsidR="000F35FA" w:rsidRPr="002F3A68" w:rsidRDefault="002F3A68">
      <w:pPr>
        <w:rPr>
          <w:rFonts w:asciiTheme="majorEastAsia" w:eastAsiaTheme="majorEastAsia" w:hAnsiTheme="majorEastAsia"/>
          <w:sz w:val="22"/>
          <w:u w:val="single"/>
        </w:rPr>
      </w:pPr>
      <w:r w:rsidRPr="002F3A68">
        <w:rPr>
          <w:rFonts w:asciiTheme="majorEastAsia" w:eastAsiaTheme="majorEastAsia" w:hAnsiTheme="majorEastAsia" w:hint="eastAsia"/>
          <w:sz w:val="22"/>
          <w:u w:val="single"/>
        </w:rPr>
        <w:t>■</w:t>
      </w:r>
      <w:r w:rsidR="000F35FA" w:rsidRPr="002F3A68">
        <w:rPr>
          <w:rFonts w:asciiTheme="majorEastAsia" w:eastAsiaTheme="majorEastAsia" w:hAnsiTheme="majorEastAsia" w:hint="eastAsia"/>
          <w:sz w:val="22"/>
          <w:u w:val="single"/>
        </w:rPr>
        <w:t>感染症防止に対する取組の義務化</w:t>
      </w:r>
    </w:p>
    <w:p w:rsidR="002F3A68" w:rsidRDefault="002F3A68"/>
    <w:p w:rsidR="002F3A68" w:rsidRDefault="002F3A68">
      <w:r>
        <w:rPr>
          <w:rFonts w:hint="eastAsia"/>
        </w:rPr>
        <w:t xml:space="preserve">　委員会の開催、指針の整備、研修の実施等が義務付けられます。３年間の経過措置（準備期間）が設けられます。</w:t>
      </w:r>
    </w:p>
    <w:p w:rsidR="002F3A68" w:rsidRDefault="002F3A68"/>
    <w:p w:rsidR="000F35FA" w:rsidRPr="001815AB" w:rsidRDefault="002F3A68">
      <w:pPr>
        <w:rPr>
          <w:rFonts w:asciiTheme="majorEastAsia" w:eastAsiaTheme="majorEastAsia" w:hAnsiTheme="majorEastAsia"/>
          <w:sz w:val="22"/>
          <w:u w:val="single"/>
        </w:rPr>
      </w:pPr>
      <w:r w:rsidRPr="001815AB">
        <w:rPr>
          <w:rFonts w:asciiTheme="majorEastAsia" w:eastAsiaTheme="majorEastAsia" w:hAnsiTheme="majorEastAsia" w:hint="eastAsia"/>
          <w:sz w:val="22"/>
          <w:u w:val="single"/>
        </w:rPr>
        <w:t>■</w:t>
      </w:r>
      <w:r w:rsidR="000F35FA" w:rsidRPr="001815AB">
        <w:rPr>
          <w:rFonts w:asciiTheme="majorEastAsia" w:eastAsiaTheme="majorEastAsia" w:hAnsiTheme="majorEastAsia" w:hint="eastAsia"/>
          <w:sz w:val="22"/>
          <w:u w:val="single"/>
        </w:rPr>
        <w:t>事業継続に向けた取組の</w:t>
      </w:r>
      <w:r w:rsidR="005E1AF0">
        <w:rPr>
          <w:rFonts w:asciiTheme="majorEastAsia" w:eastAsiaTheme="majorEastAsia" w:hAnsiTheme="majorEastAsia" w:hint="eastAsia"/>
          <w:sz w:val="22"/>
          <w:u w:val="single"/>
        </w:rPr>
        <w:t xml:space="preserve">義務化　</w:t>
      </w:r>
    </w:p>
    <w:p w:rsidR="002F3A68" w:rsidRDefault="002F3A68"/>
    <w:p w:rsidR="002F3A68" w:rsidRDefault="002F3A68">
      <w:r>
        <w:rPr>
          <w:rFonts w:hint="eastAsia"/>
        </w:rPr>
        <w:t xml:space="preserve">　</w:t>
      </w:r>
      <w:r w:rsidR="001815AB">
        <w:rPr>
          <w:rFonts w:hint="eastAsia"/>
        </w:rPr>
        <w:t>感染症や災害が発生した場合の継続的なサービス提供体制を構築するため、事業継続に向けた計画</w:t>
      </w:r>
      <w:r w:rsidR="00DE4EC7">
        <w:rPr>
          <w:rFonts w:hint="eastAsia"/>
        </w:rPr>
        <w:t>の策定や研修、訓練の実施等が義務付けられます。３年間の経過措置（</w:t>
      </w:r>
      <w:r w:rsidR="001815AB">
        <w:rPr>
          <w:rFonts w:hint="eastAsia"/>
        </w:rPr>
        <w:t>準備期間）が設けられます。</w:t>
      </w:r>
    </w:p>
    <w:p w:rsidR="001815AB" w:rsidRDefault="001815AB"/>
    <w:p w:rsidR="000F35FA" w:rsidRPr="00473EEA" w:rsidRDefault="001815AB">
      <w:pPr>
        <w:rPr>
          <w:rFonts w:asciiTheme="majorEastAsia" w:eastAsiaTheme="majorEastAsia" w:hAnsiTheme="majorEastAsia"/>
          <w:sz w:val="22"/>
          <w:u w:val="single"/>
        </w:rPr>
      </w:pPr>
      <w:r w:rsidRPr="00473EEA">
        <w:rPr>
          <w:rFonts w:asciiTheme="majorEastAsia" w:eastAsiaTheme="majorEastAsia" w:hAnsiTheme="majorEastAsia" w:hint="eastAsia"/>
          <w:sz w:val="22"/>
          <w:u w:val="single"/>
        </w:rPr>
        <w:t>■</w:t>
      </w:r>
      <w:r w:rsidR="000F35FA" w:rsidRPr="00473EEA">
        <w:rPr>
          <w:rFonts w:asciiTheme="majorEastAsia" w:eastAsiaTheme="majorEastAsia" w:hAnsiTheme="majorEastAsia" w:hint="eastAsia"/>
          <w:sz w:val="22"/>
          <w:u w:val="single"/>
        </w:rPr>
        <w:t>新型コロナウイルス特例</w:t>
      </w:r>
      <w:r w:rsidR="005E1AF0">
        <w:rPr>
          <w:rFonts w:asciiTheme="majorEastAsia" w:eastAsiaTheme="majorEastAsia" w:hAnsiTheme="majorEastAsia" w:hint="eastAsia"/>
          <w:sz w:val="22"/>
          <w:u w:val="single"/>
        </w:rPr>
        <w:t>評価</w:t>
      </w:r>
    </w:p>
    <w:p w:rsidR="001815AB" w:rsidRDefault="001815AB"/>
    <w:p w:rsidR="001815AB" w:rsidRDefault="001815AB">
      <w:r>
        <w:rPr>
          <w:rFonts w:hint="eastAsia"/>
        </w:rPr>
        <w:t xml:space="preserve">　</w:t>
      </w:r>
      <w:r w:rsidR="00E0538F">
        <w:rPr>
          <w:rFonts w:hint="eastAsia"/>
        </w:rPr>
        <w:t>新型コロナウイルスに対応するためのかかり増し経費の必要性を踏まえ、</w:t>
      </w:r>
      <w:r>
        <w:rPr>
          <w:rFonts w:hint="eastAsia"/>
        </w:rPr>
        <w:t>令和３年</w:t>
      </w:r>
      <w:r w:rsidR="00DE4EC7">
        <w:rPr>
          <w:rFonts w:hint="eastAsia"/>
        </w:rPr>
        <w:t>９</w:t>
      </w:r>
      <w:r>
        <w:rPr>
          <w:rFonts w:hint="eastAsia"/>
        </w:rPr>
        <w:t>月</w:t>
      </w:r>
      <w:r w:rsidR="00473EEA">
        <w:rPr>
          <w:rFonts w:hint="eastAsia"/>
        </w:rPr>
        <w:t>末までの間、報酬に対する特例的な評価として基本報酬に</w:t>
      </w:r>
      <w:r w:rsidR="00473EEA">
        <w:rPr>
          <w:rFonts w:hint="eastAsia"/>
        </w:rPr>
        <w:t>0.1</w:t>
      </w:r>
      <w:r w:rsidR="00473EEA">
        <w:rPr>
          <w:rFonts w:hint="eastAsia"/>
        </w:rPr>
        <w:t>％が上乗せされます。</w:t>
      </w:r>
      <w:r w:rsidR="00E0538F">
        <w:rPr>
          <w:rFonts w:hint="eastAsia"/>
        </w:rPr>
        <w:t>対象となる報酬については、</w:t>
      </w:r>
      <w:r w:rsidR="00DB4018">
        <w:rPr>
          <w:rFonts w:hint="eastAsia"/>
        </w:rPr>
        <w:t>別添「「令和３年９月</w:t>
      </w:r>
      <w:r w:rsidR="00DB4018">
        <w:rPr>
          <w:rFonts w:hint="eastAsia"/>
        </w:rPr>
        <w:t>30</w:t>
      </w:r>
      <w:r w:rsidR="00DB4018">
        <w:rPr>
          <w:rFonts w:hint="eastAsia"/>
        </w:rPr>
        <w:t>日までの上乗せ分</w:t>
      </w:r>
      <w:r w:rsidR="00E0538F">
        <w:rPr>
          <w:rFonts w:hint="eastAsia"/>
        </w:rPr>
        <w:t>」</w:t>
      </w:r>
      <w:r w:rsidR="00DB4018">
        <w:rPr>
          <w:rFonts w:hint="eastAsia"/>
        </w:rPr>
        <w:t>の算定対象となる報酬について」</w:t>
      </w:r>
      <w:r w:rsidR="00E0538F">
        <w:rPr>
          <w:rFonts w:hint="eastAsia"/>
        </w:rPr>
        <w:t>を参考にし</w:t>
      </w:r>
      <w:r w:rsidR="00A543C4">
        <w:rPr>
          <w:rFonts w:hint="eastAsia"/>
        </w:rPr>
        <w:t>てください。</w:t>
      </w:r>
    </w:p>
    <w:p w:rsidR="00473EEA" w:rsidRDefault="00473EEA"/>
    <w:p w:rsidR="00062B97" w:rsidRPr="00062B97" w:rsidRDefault="00473EEA">
      <w:pPr>
        <w:rPr>
          <w:rFonts w:asciiTheme="majorEastAsia" w:eastAsiaTheme="majorEastAsia" w:hAnsiTheme="majorEastAsia"/>
          <w:sz w:val="22"/>
          <w:u w:val="single"/>
        </w:rPr>
      </w:pPr>
      <w:r w:rsidRPr="00062B97">
        <w:rPr>
          <w:rFonts w:asciiTheme="majorEastAsia" w:eastAsiaTheme="majorEastAsia" w:hAnsiTheme="majorEastAsia" w:hint="eastAsia"/>
          <w:sz w:val="22"/>
          <w:u w:val="single"/>
        </w:rPr>
        <w:t>■障害者</w:t>
      </w:r>
      <w:r w:rsidR="000F35FA" w:rsidRPr="00062B97">
        <w:rPr>
          <w:rFonts w:asciiTheme="majorEastAsia" w:eastAsiaTheme="majorEastAsia" w:hAnsiTheme="majorEastAsia" w:hint="eastAsia"/>
          <w:sz w:val="22"/>
          <w:u w:val="single"/>
        </w:rPr>
        <w:t>虐待防止</w:t>
      </w:r>
      <w:r w:rsidR="005E1AF0">
        <w:rPr>
          <w:rFonts w:asciiTheme="majorEastAsia" w:eastAsiaTheme="majorEastAsia" w:hAnsiTheme="majorEastAsia" w:hint="eastAsia"/>
          <w:sz w:val="22"/>
          <w:u w:val="single"/>
        </w:rPr>
        <w:t>の推進</w:t>
      </w:r>
    </w:p>
    <w:p w:rsidR="00062B97" w:rsidRDefault="00062B97"/>
    <w:p w:rsidR="00062B97" w:rsidRDefault="00062B97" w:rsidP="00062B97">
      <w:pPr>
        <w:ind w:firstLineChars="100" w:firstLine="210"/>
      </w:pPr>
      <w:r>
        <w:rPr>
          <w:rFonts w:hint="eastAsia"/>
        </w:rPr>
        <w:t>研修実施、責任者の設置、虐待防止委員会の設置が令和３年度から努力義務化された後、令和４年度から義務化されます。</w:t>
      </w:r>
    </w:p>
    <w:p w:rsidR="002D2668" w:rsidRDefault="000F35FA" w:rsidP="004552FB">
      <w:pPr>
        <w:ind w:firstLineChars="100" w:firstLine="210"/>
      </w:pPr>
      <w:r>
        <w:br/>
      </w:r>
    </w:p>
    <w:p w:rsidR="000F35FA" w:rsidRPr="007605D7" w:rsidRDefault="00423252">
      <w:pPr>
        <w:rPr>
          <w:rFonts w:asciiTheme="majorEastAsia" w:eastAsiaTheme="majorEastAsia" w:hAnsiTheme="majorEastAsia"/>
          <w:sz w:val="22"/>
        </w:rPr>
      </w:pPr>
      <w:r w:rsidRPr="000E1150">
        <w:rPr>
          <w:rFonts w:asciiTheme="majorEastAsia" w:eastAsiaTheme="majorEastAsia" w:hAnsiTheme="majorEastAsia" w:hint="eastAsia"/>
          <w:sz w:val="22"/>
          <w:u w:val="single"/>
        </w:rPr>
        <w:t>■</w:t>
      </w:r>
      <w:r w:rsidR="002D2668" w:rsidRPr="000E1150">
        <w:rPr>
          <w:rFonts w:asciiTheme="majorEastAsia" w:eastAsiaTheme="majorEastAsia" w:hAnsiTheme="majorEastAsia" w:hint="eastAsia"/>
          <w:sz w:val="22"/>
          <w:u w:val="single"/>
        </w:rPr>
        <w:t>業務効率化のための</w:t>
      </w:r>
      <w:r w:rsidRPr="000E1150">
        <w:rPr>
          <w:rFonts w:asciiTheme="majorEastAsia" w:eastAsiaTheme="majorEastAsia" w:hAnsiTheme="majorEastAsia" w:hint="eastAsia"/>
          <w:sz w:val="22"/>
          <w:u w:val="single"/>
        </w:rPr>
        <w:t>ICTの活用</w:t>
      </w:r>
    </w:p>
    <w:p w:rsidR="00360695" w:rsidRDefault="00360695"/>
    <w:p w:rsidR="00423252" w:rsidRDefault="00423252">
      <w:r>
        <w:rPr>
          <w:rFonts w:hint="eastAsia"/>
        </w:rPr>
        <w:t xml:space="preserve">　「委員会・会議」や「相談・指導等」においてテレビ電話装置等の活用が可能となります。</w:t>
      </w:r>
    </w:p>
    <w:p w:rsidR="00423252" w:rsidRDefault="005E000D">
      <w:r>
        <w:rPr>
          <w:rFonts w:hint="eastAsia"/>
        </w:rPr>
        <w:lastRenderedPageBreak/>
        <w:t>サービス</w:t>
      </w:r>
      <w:r w:rsidR="00405ACF">
        <w:rPr>
          <w:rFonts w:hint="eastAsia"/>
        </w:rPr>
        <w:t>等利用計画の作成のために福祉サービスの担当者で行われる「サービス担当者会議」や基幹相談支援センター等が実施する「事例検討会」等が該当します。</w:t>
      </w:r>
    </w:p>
    <w:p w:rsidR="000E1150" w:rsidRDefault="000E1150"/>
    <w:p w:rsidR="000C7F9A" w:rsidRPr="000E1150" w:rsidRDefault="000C7F9A"/>
    <w:p w:rsidR="00360695" w:rsidRDefault="004552FB">
      <w:pPr>
        <w:rPr>
          <w:rFonts w:asciiTheme="majorEastAsia" w:eastAsiaTheme="majorEastAsia" w:hAnsiTheme="majorEastAsia"/>
          <w:sz w:val="24"/>
          <w:szCs w:val="24"/>
          <w:bdr w:val="single" w:sz="4" w:space="0" w:color="auto"/>
          <w:shd w:val="pct15" w:color="auto" w:fill="FFFFFF"/>
        </w:rPr>
      </w:pPr>
      <w:r>
        <w:rPr>
          <w:rFonts w:asciiTheme="majorEastAsia" w:eastAsiaTheme="majorEastAsia" w:hAnsiTheme="majorEastAsia" w:hint="eastAsia"/>
          <w:sz w:val="24"/>
          <w:szCs w:val="24"/>
          <w:bdr w:val="single" w:sz="4" w:space="0" w:color="auto"/>
          <w:shd w:val="pct15" w:color="auto" w:fill="FFFFFF"/>
        </w:rPr>
        <w:t>事業所の指定基準に関わる</w:t>
      </w:r>
      <w:r w:rsidR="00A85BB2">
        <w:rPr>
          <w:rFonts w:asciiTheme="majorEastAsia" w:eastAsiaTheme="majorEastAsia" w:hAnsiTheme="majorEastAsia" w:hint="eastAsia"/>
          <w:sz w:val="24"/>
          <w:szCs w:val="24"/>
          <w:bdr w:val="single" w:sz="4" w:space="0" w:color="auto"/>
          <w:shd w:val="pct15" w:color="auto" w:fill="FFFFFF"/>
        </w:rPr>
        <w:t>事項</w:t>
      </w:r>
    </w:p>
    <w:p w:rsidR="00213D39" w:rsidRPr="00213D39" w:rsidRDefault="00213D39">
      <w:pPr>
        <w:rPr>
          <w:rFonts w:asciiTheme="majorEastAsia" w:eastAsiaTheme="majorEastAsia" w:hAnsiTheme="majorEastAsia"/>
          <w:sz w:val="24"/>
          <w:szCs w:val="24"/>
        </w:rPr>
      </w:pPr>
    </w:p>
    <w:p w:rsidR="00C32D4B" w:rsidRPr="00C32D4B" w:rsidRDefault="004552FB">
      <w:r>
        <w:rPr>
          <w:rFonts w:hint="eastAsia"/>
          <w:u w:val="single"/>
        </w:rPr>
        <w:t>■従業者の要件</w:t>
      </w:r>
      <w:r w:rsidR="00C32D4B">
        <w:rPr>
          <w:rFonts w:hint="eastAsia"/>
        </w:rPr>
        <w:t xml:space="preserve">　</w:t>
      </w:r>
    </w:p>
    <w:p w:rsidR="00360695" w:rsidRPr="00360695" w:rsidRDefault="00360695"/>
    <w:p w:rsidR="00360695" w:rsidRDefault="004355BB">
      <w:r w:rsidRPr="004355BB">
        <w:rPr>
          <w:rFonts w:hint="eastAsia"/>
        </w:rPr>
        <w:t xml:space="preserve">　</w:t>
      </w:r>
      <w:r w:rsidR="004552FB">
        <w:rPr>
          <w:rFonts w:hint="eastAsia"/>
        </w:rPr>
        <w:t>「自立生活援助」のサービスにおいて、サービス管理責任者と地域生活支援員の兼務が認められたことを受け、相談支援専門員が兼務可能な自立生活援助事業所の従事者は</w:t>
      </w:r>
      <w:r w:rsidR="00C977C3">
        <w:rPr>
          <w:rFonts w:hint="eastAsia"/>
        </w:rPr>
        <w:t>サービス管理責任者と地域生活支援員のいずれか一方のみという規程はなくなる。</w:t>
      </w:r>
    </w:p>
    <w:p w:rsidR="00C977C3" w:rsidRDefault="00C977C3"/>
    <w:p w:rsidR="00C977C3" w:rsidRPr="00C977C3" w:rsidRDefault="00C977C3">
      <w:pPr>
        <w:rPr>
          <w:rFonts w:asciiTheme="majorEastAsia" w:eastAsiaTheme="majorEastAsia" w:hAnsiTheme="majorEastAsia"/>
          <w:sz w:val="22"/>
          <w:u w:val="single"/>
        </w:rPr>
      </w:pPr>
      <w:r w:rsidRPr="00C977C3">
        <w:rPr>
          <w:rFonts w:asciiTheme="majorEastAsia" w:eastAsiaTheme="majorEastAsia" w:hAnsiTheme="majorEastAsia" w:hint="eastAsia"/>
          <w:sz w:val="22"/>
          <w:u w:val="single"/>
        </w:rPr>
        <w:t>■従たる事業所の設置</w:t>
      </w:r>
    </w:p>
    <w:p w:rsidR="00C977C3" w:rsidRDefault="00C977C3"/>
    <w:p w:rsidR="00C977C3" w:rsidRDefault="00C977C3">
      <w:r>
        <w:rPr>
          <w:rFonts w:hint="eastAsia"/>
        </w:rPr>
        <w:t xml:space="preserve">　「主たる事業所」のほかに、次の条件のもとに一または複数の「従たる事業所」を設置することが可能となる。</w:t>
      </w:r>
    </w:p>
    <w:p w:rsidR="00C977C3" w:rsidRDefault="00C977C3">
      <w:r>
        <w:rPr>
          <w:rFonts w:hint="eastAsia"/>
        </w:rPr>
        <w:t xml:space="preserve">　</w:t>
      </w:r>
    </w:p>
    <w:p w:rsidR="00C977C3" w:rsidRDefault="00C977C3">
      <w:r>
        <w:rPr>
          <w:rFonts w:hint="eastAsia"/>
        </w:rPr>
        <w:t>〇「従たる事業所」において、専従の従業者が</w:t>
      </w:r>
      <w:r>
        <w:rPr>
          <w:rFonts w:hint="eastAsia"/>
        </w:rPr>
        <w:t>1</w:t>
      </w:r>
      <w:r>
        <w:rPr>
          <w:rFonts w:hint="eastAsia"/>
        </w:rPr>
        <w:t>名以上確保されていること。</w:t>
      </w:r>
    </w:p>
    <w:p w:rsidR="00C977C3" w:rsidRDefault="00C977C3">
      <w:r>
        <w:rPr>
          <w:rFonts w:hint="eastAsia"/>
        </w:rPr>
        <w:t>〇「主たる事業所」と「従たる事業所」の距離がおおむね</w:t>
      </w:r>
      <w:r>
        <w:rPr>
          <w:rFonts w:hint="eastAsia"/>
        </w:rPr>
        <w:t>30</w:t>
      </w:r>
      <w:r>
        <w:rPr>
          <w:rFonts w:hint="eastAsia"/>
        </w:rPr>
        <w:t>分以内で移動可能な距離であって、相談支援専門員の兼務上、支障がないこと。</w:t>
      </w:r>
    </w:p>
    <w:p w:rsidR="00C977C3" w:rsidRDefault="00C977C3">
      <w:r>
        <w:rPr>
          <w:rFonts w:hint="eastAsia"/>
        </w:rPr>
        <w:t>〇利用申し込みに係る調整、職員に対する技術指導が一体的に行われていること。</w:t>
      </w:r>
    </w:p>
    <w:p w:rsidR="00C977C3" w:rsidRDefault="00C977C3">
      <w:r>
        <w:rPr>
          <w:rFonts w:hint="eastAsia"/>
        </w:rPr>
        <w:t>〇職員の勤務体制、勤務内容等が一元的に管理されていること。</w:t>
      </w:r>
    </w:p>
    <w:p w:rsidR="00C977C3" w:rsidRDefault="00F03A8D">
      <w:r>
        <w:rPr>
          <w:rFonts w:hint="eastAsia"/>
        </w:rPr>
        <w:t>〇苦情処理や損害賠償</w:t>
      </w:r>
      <w:bookmarkStart w:id="0" w:name="_GoBack"/>
      <w:bookmarkEnd w:id="0"/>
      <w:r w:rsidR="00C977C3">
        <w:rPr>
          <w:rFonts w:hint="eastAsia"/>
        </w:rPr>
        <w:t>等について、一体的な対応ができる体制になっていること。</w:t>
      </w:r>
    </w:p>
    <w:p w:rsidR="00C977C3" w:rsidRDefault="00C977C3">
      <w:r>
        <w:rPr>
          <w:rFonts w:hint="eastAsia"/>
        </w:rPr>
        <w:t>〇事業の目的や運営方針、営業日や営業時間、利用料等を定める、同一の運営基準が定められていること。</w:t>
      </w:r>
    </w:p>
    <w:p w:rsidR="00C977C3" w:rsidRPr="00C977C3" w:rsidRDefault="00C977C3">
      <w:r>
        <w:rPr>
          <w:rFonts w:hint="eastAsia"/>
        </w:rPr>
        <w:t>〇人事・給与・福利厚生等の勤務条件等による職員管理が一元的に行われるとともに、会計が一元的に管理されていること。</w:t>
      </w:r>
    </w:p>
    <w:sectPr w:rsidR="00C977C3" w:rsidRPr="00C977C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AB" w:rsidRDefault="00FB26AB" w:rsidP="00373AAB">
      <w:r>
        <w:separator/>
      </w:r>
    </w:p>
  </w:endnote>
  <w:endnote w:type="continuationSeparator" w:id="0">
    <w:p w:rsidR="00FB26AB" w:rsidRDefault="00FB26AB" w:rsidP="0037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55093"/>
      <w:docPartObj>
        <w:docPartGallery w:val="Page Numbers (Bottom of Page)"/>
        <w:docPartUnique/>
      </w:docPartObj>
    </w:sdtPr>
    <w:sdtEndPr/>
    <w:sdtContent>
      <w:p w:rsidR="00373AAB" w:rsidRDefault="00373AAB">
        <w:pPr>
          <w:pStyle w:val="a9"/>
          <w:jc w:val="center"/>
        </w:pPr>
        <w:r>
          <w:fldChar w:fldCharType="begin"/>
        </w:r>
        <w:r>
          <w:instrText>PAGE   \* MERGEFORMAT</w:instrText>
        </w:r>
        <w:r>
          <w:fldChar w:fldCharType="separate"/>
        </w:r>
        <w:r w:rsidR="00F03A8D" w:rsidRPr="00F03A8D">
          <w:rPr>
            <w:noProof/>
            <w:lang w:val="ja-JP"/>
          </w:rPr>
          <w:t>1</w:t>
        </w:r>
        <w:r>
          <w:fldChar w:fldCharType="end"/>
        </w:r>
      </w:p>
    </w:sdtContent>
  </w:sdt>
  <w:p w:rsidR="00373AAB" w:rsidRDefault="00373A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AB" w:rsidRDefault="00FB26AB" w:rsidP="00373AAB">
      <w:r>
        <w:separator/>
      </w:r>
    </w:p>
  </w:footnote>
  <w:footnote w:type="continuationSeparator" w:id="0">
    <w:p w:rsidR="00FB26AB" w:rsidRDefault="00FB26AB" w:rsidP="0037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FA"/>
    <w:rsid w:val="00062B97"/>
    <w:rsid w:val="000C7F9A"/>
    <w:rsid w:val="000E1150"/>
    <w:rsid w:val="000F35FA"/>
    <w:rsid w:val="0015747C"/>
    <w:rsid w:val="001815AB"/>
    <w:rsid w:val="00213D39"/>
    <w:rsid w:val="00232224"/>
    <w:rsid w:val="00293CDD"/>
    <w:rsid w:val="002D2668"/>
    <w:rsid w:val="002F3A68"/>
    <w:rsid w:val="00333B9D"/>
    <w:rsid w:val="00360695"/>
    <w:rsid w:val="003606C7"/>
    <w:rsid w:val="00373AAB"/>
    <w:rsid w:val="00387B96"/>
    <w:rsid w:val="00405ACF"/>
    <w:rsid w:val="00423252"/>
    <w:rsid w:val="004355BB"/>
    <w:rsid w:val="004552FB"/>
    <w:rsid w:val="00473EEA"/>
    <w:rsid w:val="00480A79"/>
    <w:rsid w:val="005E000D"/>
    <w:rsid w:val="005E1AF0"/>
    <w:rsid w:val="006333B6"/>
    <w:rsid w:val="007605D7"/>
    <w:rsid w:val="007A20D0"/>
    <w:rsid w:val="008320B6"/>
    <w:rsid w:val="00832DD8"/>
    <w:rsid w:val="00A0201B"/>
    <w:rsid w:val="00A17FDA"/>
    <w:rsid w:val="00A2103B"/>
    <w:rsid w:val="00A25C16"/>
    <w:rsid w:val="00A543C4"/>
    <w:rsid w:val="00A85BB2"/>
    <w:rsid w:val="00C32D4B"/>
    <w:rsid w:val="00C35985"/>
    <w:rsid w:val="00C977C3"/>
    <w:rsid w:val="00CC0165"/>
    <w:rsid w:val="00D75EB3"/>
    <w:rsid w:val="00DB4018"/>
    <w:rsid w:val="00DE4EC7"/>
    <w:rsid w:val="00E009C8"/>
    <w:rsid w:val="00E0538F"/>
    <w:rsid w:val="00E74FE2"/>
    <w:rsid w:val="00EE7661"/>
    <w:rsid w:val="00F03A8D"/>
    <w:rsid w:val="00FA3E98"/>
    <w:rsid w:val="00FA5322"/>
    <w:rsid w:val="00FB26AB"/>
    <w:rsid w:val="00FD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D19D88C-B0CA-4141-8BBD-F8551165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EEA"/>
  </w:style>
  <w:style w:type="character" w:customStyle="1" w:styleId="a4">
    <w:name w:val="日付 (文字)"/>
    <w:basedOn w:val="a0"/>
    <w:link w:val="a3"/>
    <w:uiPriority w:val="99"/>
    <w:semiHidden/>
    <w:rsid w:val="00473EEA"/>
  </w:style>
  <w:style w:type="paragraph" w:styleId="a5">
    <w:name w:val="Balloon Text"/>
    <w:basedOn w:val="a"/>
    <w:link w:val="a6"/>
    <w:uiPriority w:val="99"/>
    <w:semiHidden/>
    <w:unhideWhenUsed/>
    <w:rsid w:val="00DE4E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4EC7"/>
    <w:rPr>
      <w:rFonts w:asciiTheme="majorHAnsi" w:eastAsiaTheme="majorEastAsia" w:hAnsiTheme="majorHAnsi" w:cstheme="majorBidi"/>
      <w:sz w:val="18"/>
      <w:szCs w:val="18"/>
    </w:rPr>
  </w:style>
  <w:style w:type="paragraph" w:styleId="a7">
    <w:name w:val="header"/>
    <w:basedOn w:val="a"/>
    <w:link w:val="a8"/>
    <w:uiPriority w:val="99"/>
    <w:unhideWhenUsed/>
    <w:rsid w:val="00373AAB"/>
    <w:pPr>
      <w:tabs>
        <w:tab w:val="center" w:pos="4252"/>
        <w:tab w:val="right" w:pos="8504"/>
      </w:tabs>
      <w:snapToGrid w:val="0"/>
    </w:pPr>
  </w:style>
  <w:style w:type="character" w:customStyle="1" w:styleId="a8">
    <w:name w:val="ヘッダー (文字)"/>
    <w:basedOn w:val="a0"/>
    <w:link w:val="a7"/>
    <w:uiPriority w:val="99"/>
    <w:rsid w:val="00373AAB"/>
  </w:style>
  <w:style w:type="paragraph" w:styleId="a9">
    <w:name w:val="footer"/>
    <w:basedOn w:val="a"/>
    <w:link w:val="aa"/>
    <w:uiPriority w:val="99"/>
    <w:unhideWhenUsed/>
    <w:rsid w:val="00373AAB"/>
    <w:pPr>
      <w:tabs>
        <w:tab w:val="center" w:pos="4252"/>
        <w:tab w:val="right" w:pos="8504"/>
      </w:tabs>
      <w:snapToGrid w:val="0"/>
    </w:pPr>
  </w:style>
  <w:style w:type="character" w:customStyle="1" w:styleId="aa">
    <w:name w:val="フッター (文字)"/>
    <w:basedOn w:val="a0"/>
    <w:link w:val="a9"/>
    <w:uiPriority w:val="99"/>
    <w:rsid w:val="0037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伸子</dc:creator>
  <cp:keywords/>
  <dc:description/>
  <cp:lastModifiedBy>藤原 伸子</cp:lastModifiedBy>
  <cp:revision>25</cp:revision>
  <cp:lastPrinted>2021-03-04T07:47:00Z</cp:lastPrinted>
  <dcterms:created xsi:type="dcterms:W3CDTF">2021-03-04T03:29:00Z</dcterms:created>
  <dcterms:modified xsi:type="dcterms:W3CDTF">2021-04-30T04:10:00Z</dcterms:modified>
</cp:coreProperties>
</file>