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98" w:rsidRPr="003F1E79" w:rsidRDefault="00ED11F7" w:rsidP="00FA3406">
      <w:pPr>
        <w:spacing w:line="440" w:lineRule="exact"/>
        <w:jc w:val="center"/>
        <w:rPr>
          <w:rFonts w:ascii="Meiryo UI" w:eastAsia="Meiryo UI" w:hAnsi="Meiryo UI" w:cs="Meiryo UI"/>
          <w:sz w:val="24"/>
        </w:rPr>
      </w:pPr>
      <w:bookmarkStart w:id="0" w:name="_GoBack"/>
      <w:bookmarkEnd w:id="0"/>
      <w:r>
        <w:rPr>
          <w:rFonts w:ascii="Meiryo UI" w:eastAsia="Meiryo UI" w:hAnsi="Meiryo UI" w:cs="Meiryo UI" w:hint="eastAsia"/>
          <w:sz w:val="24"/>
        </w:rPr>
        <w:t>標準的な</w:t>
      </w:r>
      <w:r w:rsidR="003F1E79" w:rsidRPr="003F1E79">
        <w:rPr>
          <w:rFonts w:ascii="Meiryo UI" w:eastAsia="Meiryo UI" w:hAnsi="Meiryo UI" w:cs="Meiryo UI" w:hint="eastAsia"/>
          <w:sz w:val="24"/>
        </w:rPr>
        <w:t>モニタリング期間</w:t>
      </w:r>
      <w:r>
        <w:rPr>
          <w:rFonts w:ascii="Meiryo UI" w:eastAsia="Meiryo UI" w:hAnsi="Meiryo UI" w:cs="Meiryo UI" w:hint="eastAsia"/>
          <w:sz w:val="24"/>
        </w:rPr>
        <w:t>及び加算</w:t>
      </w:r>
      <w:r w:rsidR="00C7426B">
        <w:rPr>
          <w:rFonts w:ascii="Meiryo UI" w:eastAsia="Meiryo UI" w:hAnsi="Meiryo UI" w:cs="Meiryo UI" w:hint="eastAsia"/>
          <w:sz w:val="24"/>
        </w:rPr>
        <w:t>等</w:t>
      </w:r>
      <w:r w:rsidR="003F1E79" w:rsidRPr="003F1E79">
        <w:rPr>
          <w:rFonts w:ascii="Meiryo UI" w:eastAsia="Meiryo UI" w:hAnsi="Meiryo UI" w:cs="Meiryo UI" w:hint="eastAsia"/>
          <w:sz w:val="24"/>
        </w:rPr>
        <w:t>について</w:t>
      </w:r>
    </w:p>
    <w:p w:rsidR="003F1E79" w:rsidRPr="003F1E79" w:rsidRDefault="003F1E79" w:rsidP="00FA3406">
      <w:pPr>
        <w:spacing w:line="440" w:lineRule="exact"/>
        <w:jc w:val="left"/>
        <w:rPr>
          <w:rFonts w:ascii="Meiryo UI" w:eastAsia="Meiryo UI" w:hAnsi="Meiryo UI" w:cs="Meiryo UI"/>
          <w:sz w:val="24"/>
        </w:rPr>
      </w:pPr>
    </w:p>
    <w:p w:rsidR="003F1E79" w:rsidRDefault="003F1E79" w:rsidP="00FA3406">
      <w:pPr>
        <w:spacing w:line="440" w:lineRule="exact"/>
        <w:jc w:val="left"/>
        <w:rPr>
          <w:rFonts w:ascii="Meiryo UI" w:eastAsia="Meiryo UI" w:hAnsi="Meiryo UI" w:cs="Meiryo UI"/>
          <w:sz w:val="24"/>
        </w:rPr>
      </w:pPr>
      <w:r w:rsidRPr="003F1E79">
        <w:rPr>
          <w:rFonts w:ascii="Meiryo UI" w:eastAsia="Meiryo UI" w:hAnsi="Meiryo UI" w:cs="Meiryo UI" w:hint="eastAsia"/>
          <w:sz w:val="24"/>
        </w:rPr>
        <w:t>１　標準的なモニタリング期間（平成30</w:t>
      </w:r>
      <w:r w:rsidR="004803F0">
        <w:rPr>
          <w:rFonts w:ascii="Meiryo UI" w:eastAsia="Meiryo UI" w:hAnsi="Meiryo UI" w:cs="Meiryo UI" w:hint="eastAsia"/>
          <w:sz w:val="24"/>
        </w:rPr>
        <w:t>年度</w:t>
      </w:r>
      <w:r w:rsidRPr="003F1E79">
        <w:rPr>
          <w:rFonts w:ascii="Meiryo UI" w:eastAsia="Meiryo UI" w:hAnsi="Meiryo UI" w:cs="Meiryo UI" w:hint="eastAsia"/>
          <w:sz w:val="24"/>
        </w:rPr>
        <w:t>～変更）</w:t>
      </w:r>
    </w:p>
    <w:tbl>
      <w:tblPr>
        <w:tblStyle w:val="a3"/>
        <w:tblW w:w="0" w:type="auto"/>
        <w:tblInd w:w="-34" w:type="dxa"/>
        <w:tblLook w:val="04A0" w:firstRow="1" w:lastRow="0" w:firstColumn="1" w:lastColumn="0" w:noHBand="0" w:noVBand="1"/>
      </w:tblPr>
      <w:tblGrid>
        <w:gridCol w:w="862"/>
        <w:gridCol w:w="3049"/>
        <w:gridCol w:w="1193"/>
        <w:gridCol w:w="1559"/>
        <w:gridCol w:w="2317"/>
      </w:tblGrid>
      <w:tr w:rsidR="00FA3406" w:rsidRPr="003F1E79" w:rsidTr="00D621D5">
        <w:trPr>
          <w:trHeight w:val="57"/>
        </w:trPr>
        <w:tc>
          <w:tcPr>
            <w:tcW w:w="3911" w:type="dxa"/>
            <w:gridSpan w:val="2"/>
            <w:vMerge w:val="restart"/>
            <w:tcBorders>
              <w:tl2br w:val="single" w:sz="4" w:space="0" w:color="auto"/>
            </w:tcBorders>
          </w:tcPr>
          <w:p w:rsidR="00FA3406" w:rsidRDefault="00FA3406" w:rsidP="00FA3406">
            <w:pPr>
              <w:spacing w:line="320" w:lineRule="exact"/>
              <w:jc w:val="left"/>
              <w:rPr>
                <w:rFonts w:ascii="Meiryo UI" w:eastAsia="Meiryo UI" w:hAnsi="Meiryo UI" w:cs="Meiryo UI"/>
              </w:rPr>
            </w:pPr>
          </w:p>
          <w:p w:rsidR="00FA3406" w:rsidRPr="003F1E79" w:rsidRDefault="00FA3406" w:rsidP="00FA3406">
            <w:pPr>
              <w:spacing w:line="320" w:lineRule="exact"/>
              <w:jc w:val="left"/>
              <w:rPr>
                <w:rFonts w:ascii="Meiryo UI" w:eastAsia="Meiryo UI" w:hAnsi="Meiryo UI" w:cs="Meiryo UI"/>
              </w:rPr>
            </w:pPr>
            <w:r>
              <w:rPr>
                <w:rFonts w:ascii="Meiryo UI" w:eastAsia="Meiryo UI" w:hAnsi="Meiryo UI" w:cs="Meiryo UI" w:hint="eastAsia"/>
              </w:rPr>
              <w:t>対象者</w:t>
            </w:r>
          </w:p>
        </w:tc>
        <w:tc>
          <w:tcPr>
            <w:tcW w:w="1193" w:type="dxa"/>
            <w:vMerge w:val="restart"/>
            <w:vAlign w:val="center"/>
          </w:tcPr>
          <w:p w:rsidR="00FA3406" w:rsidRPr="003F1E79" w:rsidRDefault="00FA3406" w:rsidP="00FA3406">
            <w:pPr>
              <w:spacing w:line="320" w:lineRule="exact"/>
              <w:jc w:val="center"/>
              <w:rPr>
                <w:rFonts w:ascii="Meiryo UI" w:eastAsia="Meiryo UI" w:hAnsi="Meiryo UI" w:cs="Meiryo UI"/>
              </w:rPr>
            </w:pPr>
            <w:r>
              <w:rPr>
                <w:rFonts w:ascii="Meiryo UI" w:eastAsia="Meiryo UI" w:hAnsi="Meiryo UI" w:cs="Meiryo UI" w:hint="eastAsia"/>
              </w:rPr>
              <w:t>旧基準</w:t>
            </w:r>
          </w:p>
        </w:tc>
        <w:tc>
          <w:tcPr>
            <w:tcW w:w="3876" w:type="dxa"/>
            <w:gridSpan w:val="2"/>
          </w:tcPr>
          <w:p w:rsidR="00FA3406" w:rsidRPr="003F1E79" w:rsidRDefault="00FA3406" w:rsidP="00FA3406">
            <w:pPr>
              <w:spacing w:line="320" w:lineRule="exact"/>
              <w:jc w:val="center"/>
              <w:rPr>
                <w:rFonts w:ascii="Meiryo UI" w:eastAsia="Meiryo UI" w:hAnsi="Meiryo UI" w:cs="Meiryo UI"/>
              </w:rPr>
            </w:pPr>
            <w:r>
              <w:rPr>
                <w:rFonts w:ascii="Meiryo UI" w:eastAsia="Meiryo UI" w:hAnsi="Meiryo UI" w:cs="Meiryo UI" w:hint="eastAsia"/>
              </w:rPr>
              <w:t>見直し後</w:t>
            </w:r>
          </w:p>
        </w:tc>
      </w:tr>
      <w:tr w:rsidR="00FA3406" w:rsidRPr="003F1E79" w:rsidTr="00D621D5">
        <w:trPr>
          <w:trHeight w:val="57"/>
        </w:trPr>
        <w:tc>
          <w:tcPr>
            <w:tcW w:w="3911" w:type="dxa"/>
            <w:gridSpan w:val="2"/>
            <w:vMerge/>
            <w:tcBorders>
              <w:tl2br w:val="single" w:sz="4" w:space="0" w:color="auto"/>
            </w:tcBorders>
          </w:tcPr>
          <w:p w:rsidR="00FA3406" w:rsidRPr="003F1E79" w:rsidRDefault="00FA3406" w:rsidP="00FA3406">
            <w:pPr>
              <w:spacing w:line="320" w:lineRule="exact"/>
              <w:jc w:val="left"/>
              <w:rPr>
                <w:rFonts w:ascii="Meiryo UI" w:eastAsia="Meiryo UI" w:hAnsi="Meiryo UI" w:cs="Meiryo UI"/>
              </w:rPr>
            </w:pPr>
          </w:p>
        </w:tc>
        <w:tc>
          <w:tcPr>
            <w:tcW w:w="1193" w:type="dxa"/>
            <w:vMerge/>
          </w:tcPr>
          <w:p w:rsidR="00FA3406" w:rsidRPr="003F1E79" w:rsidRDefault="00FA3406" w:rsidP="00FA3406">
            <w:pPr>
              <w:spacing w:line="320" w:lineRule="exact"/>
              <w:jc w:val="left"/>
              <w:rPr>
                <w:rFonts w:ascii="Meiryo UI" w:eastAsia="Meiryo UI" w:hAnsi="Meiryo UI" w:cs="Meiryo UI"/>
              </w:rPr>
            </w:pPr>
          </w:p>
        </w:tc>
        <w:tc>
          <w:tcPr>
            <w:tcW w:w="1559" w:type="dxa"/>
          </w:tcPr>
          <w:p w:rsidR="00FA3406" w:rsidRPr="003F1E79" w:rsidRDefault="00FA3406" w:rsidP="00FA3406">
            <w:pPr>
              <w:spacing w:line="320" w:lineRule="exact"/>
              <w:jc w:val="center"/>
              <w:rPr>
                <w:rFonts w:ascii="Meiryo UI" w:eastAsia="Meiryo UI" w:hAnsi="Meiryo UI" w:cs="Meiryo UI"/>
              </w:rPr>
            </w:pPr>
            <w:r w:rsidRPr="003F1E79">
              <w:rPr>
                <w:rFonts w:ascii="Meiryo UI" w:eastAsia="Meiryo UI" w:hAnsi="Meiryo UI" w:cs="Meiryo UI" w:hint="eastAsia"/>
              </w:rPr>
              <w:t>30年度～</w:t>
            </w:r>
          </w:p>
        </w:tc>
        <w:tc>
          <w:tcPr>
            <w:tcW w:w="2317" w:type="dxa"/>
          </w:tcPr>
          <w:p w:rsidR="00FA3406" w:rsidRPr="003F1E79" w:rsidRDefault="00FA3406" w:rsidP="00FA3406">
            <w:pPr>
              <w:spacing w:line="320" w:lineRule="exact"/>
              <w:jc w:val="center"/>
              <w:rPr>
                <w:rFonts w:ascii="Meiryo UI" w:eastAsia="Meiryo UI" w:hAnsi="Meiryo UI" w:cs="Meiryo UI"/>
              </w:rPr>
            </w:pPr>
            <w:r w:rsidRPr="003F1E79">
              <w:rPr>
                <w:rFonts w:ascii="Meiryo UI" w:eastAsia="Meiryo UI" w:hAnsi="Meiryo UI" w:cs="Meiryo UI" w:hint="eastAsia"/>
              </w:rPr>
              <w:t>31年度～</w:t>
            </w:r>
          </w:p>
        </w:tc>
      </w:tr>
      <w:tr w:rsidR="00C546D0" w:rsidRPr="003F1E79" w:rsidTr="00D621D5">
        <w:trPr>
          <w:trHeight w:val="57"/>
        </w:trPr>
        <w:tc>
          <w:tcPr>
            <w:tcW w:w="3911" w:type="dxa"/>
            <w:gridSpan w:val="2"/>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新規サービス利用者</w:t>
            </w:r>
          </w:p>
        </w:tc>
        <w:tc>
          <w:tcPr>
            <w:tcW w:w="5069" w:type="dxa"/>
            <w:gridSpan w:val="3"/>
            <w:vAlign w:val="center"/>
          </w:tcPr>
          <w:p w:rsidR="00C546D0" w:rsidRDefault="00C546D0" w:rsidP="00C546D0">
            <w:pPr>
              <w:spacing w:line="320" w:lineRule="exact"/>
              <w:jc w:val="center"/>
              <w:rPr>
                <w:rFonts w:ascii="Meiryo UI" w:eastAsia="Meiryo UI" w:hAnsi="Meiryo UI" w:cs="Meiryo UI"/>
              </w:rPr>
            </w:pPr>
            <w:r>
              <w:rPr>
                <w:rFonts w:ascii="Meiryo UI" w:eastAsia="Meiryo UI" w:hAnsi="Meiryo UI" w:cs="Meiryo UI" w:hint="eastAsia"/>
              </w:rPr>
              <w:t>1月間</w:t>
            </w:r>
          </w:p>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※利用開始から3月のみ</w:t>
            </w:r>
          </w:p>
        </w:tc>
      </w:tr>
      <w:tr w:rsidR="00C546D0" w:rsidRPr="003F1E79" w:rsidTr="004D67E3">
        <w:trPr>
          <w:trHeight w:val="57"/>
        </w:trPr>
        <w:tc>
          <w:tcPr>
            <w:tcW w:w="862" w:type="dxa"/>
            <w:vMerge w:val="restart"/>
            <w:textDirection w:val="tbRlV"/>
          </w:tcPr>
          <w:p w:rsidR="00C546D0" w:rsidRDefault="00C546D0" w:rsidP="00C546D0">
            <w:pPr>
              <w:spacing w:line="320" w:lineRule="exact"/>
              <w:ind w:left="113" w:right="113"/>
              <w:jc w:val="center"/>
              <w:rPr>
                <w:rFonts w:ascii="Meiryo UI" w:eastAsia="Meiryo UI" w:hAnsi="Meiryo UI" w:cs="Meiryo UI"/>
              </w:rPr>
            </w:pPr>
            <w:r>
              <w:rPr>
                <w:rFonts w:ascii="Meiryo UI" w:eastAsia="Meiryo UI" w:hAnsi="Meiryo UI" w:cs="Meiryo UI" w:hint="eastAsia"/>
              </w:rPr>
              <w:t>在宅の障害福祉サービス</w:t>
            </w:r>
          </w:p>
          <w:p w:rsidR="00C546D0" w:rsidRPr="003F1E79" w:rsidRDefault="00C546D0" w:rsidP="00C546D0">
            <w:pPr>
              <w:spacing w:line="320" w:lineRule="exact"/>
              <w:ind w:left="113" w:right="113"/>
              <w:jc w:val="center"/>
              <w:rPr>
                <w:rFonts w:ascii="Meiryo UI" w:eastAsia="Meiryo UI" w:hAnsi="Meiryo UI" w:cs="Meiryo UI"/>
              </w:rPr>
            </w:pPr>
            <w:r>
              <w:rPr>
                <w:rFonts w:ascii="Meiryo UI" w:eastAsia="Meiryo UI" w:hAnsi="Meiryo UI" w:cs="Meiryo UI" w:hint="eastAsia"/>
              </w:rPr>
              <w:t>障害児通所支援等</w:t>
            </w:r>
          </w:p>
        </w:tc>
        <w:tc>
          <w:tcPr>
            <w:tcW w:w="3049" w:type="dxa"/>
          </w:tcPr>
          <w:p w:rsidR="00C546D0" w:rsidRPr="003F1E79" w:rsidRDefault="00C546D0" w:rsidP="00FA3406">
            <w:pPr>
              <w:spacing w:line="320" w:lineRule="exact"/>
              <w:jc w:val="left"/>
              <w:rPr>
                <w:rFonts w:ascii="Meiryo UI" w:eastAsia="Meiryo UI" w:hAnsi="Meiryo UI" w:cs="Meiryo UI"/>
              </w:rPr>
            </w:pPr>
            <w:r>
              <w:rPr>
                <w:rFonts w:ascii="Meiryo UI" w:eastAsia="Meiryo UI" w:hAnsi="Meiryo UI" w:cs="Meiryo UI" w:hint="eastAsia"/>
              </w:rPr>
              <w:t>集中的支援が必要な者</w:t>
            </w:r>
          </w:p>
        </w:tc>
        <w:tc>
          <w:tcPr>
            <w:tcW w:w="5069" w:type="dxa"/>
            <w:gridSpan w:val="3"/>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1月間</w:t>
            </w:r>
          </w:p>
        </w:tc>
      </w:tr>
      <w:tr w:rsidR="00C546D0" w:rsidRPr="003F1E79" w:rsidTr="004D67E3">
        <w:trPr>
          <w:trHeight w:val="57"/>
        </w:trPr>
        <w:tc>
          <w:tcPr>
            <w:tcW w:w="862" w:type="dxa"/>
            <w:vMerge/>
          </w:tcPr>
          <w:p w:rsidR="00C546D0" w:rsidRPr="003F1E79" w:rsidRDefault="00C546D0" w:rsidP="00FA3406">
            <w:pPr>
              <w:spacing w:line="320" w:lineRule="exact"/>
              <w:jc w:val="left"/>
              <w:rPr>
                <w:rFonts w:ascii="Meiryo UI" w:eastAsia="Meiryo UI" w:hAnsi="Meiryo UI" w:cs="Meiryo UI"/>
              </w:rPr>
            </w:pPr>
          </w:p>
        </w:tc>
        <w:tc>
          <w:tcPr>
            <w:tcW w:w="3049" w:type="dxa"/>
          </w:tcPr>
          <w:p w:rsidR="00C546D0" w:rsidRDefault="00C546D0" w:rsidP="00FA3406">
            <w:pPr>
              <w:spacing w:line="320" w:lineRule="exact"/>
              <w:jc w:val="left"/>
              <w:rPr>
                <w:rFonts w:ascii="Meiryo UI" w:eastAsia="Meiryo UI" w:hAnsi="Meiryo UI" w:cs="Meiryo UI"/>
              </w:rPr>
            </w:pPr>
            <w:r>
              <w:rPr>
                <w:rFonts w:ascii="Meiryo UI" w:eastAsia="Meiryo UI" w:hAnsi="Meiryo UI" w:cs="Meiryo UI" w:hint="eastAsia"/>
              </w:rPr>
              <w:t>【新サービス】</w:t>
            </w:r>
          </w:p>
          <w:p w:rsidR="00C546D0" w:rsidRPr="003F1E79" w:rsidRDefault="00C546D0" w:rsidP="00FA3406">
            <w:pPr>
              <w:spacing w:line="320" w:lineRule="exact"/>
              <w:jc w:val="left"/>
              <w:rPr>
                <w:rFonts w:ascii="Meiryo UI" w:eastAsia="Meiryo UI" w:hAnsi="Meiryo UI" w:cs="Meiryo UI"/>
              </w:rPr>
            </w:pPr>
            <w:r>
              <w:rPr>
                <w:rFonts w:ascii="Meiryo UI" w:eastAsia="Meiryo UI" w:hAnsi="Meiryo UI" w:cs="Meiryo UI" w:hint="eastAsia"/>
              </w:rPr>
              <w:t>就労定着支援、自立生活援助、日中サービス支援型共同生活援助</w:t>
            </w:r>
          </w:p>
        </w:tc>
        <w:tc>
          <w:tcPr>
            <w:tcW w:w="1193" w:type="dxa"/>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w:t>
            </w:r>
          </w:p>
        </w:tc>
        <w:tc>
          <w:tcPr>
            <w:tcW w:w="3876" w:type="dxa"/>
            <w:gridSpan w:val="2"/>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3月間</w:t>
            </w:r>
          </w:p>
        </w:tc>
      </w:tr>
      <w:tr w:rsidR="00C546D0" w:rsidRPr="003F1E79" w:rsidTr="004D67E3">
        <w:trPr>
          <w:trHeight w:val="57"/>
        </w:trPr>
        <w:tc>
          <w:tcPr>
            <w:tcW w:w="862" w:type="dxa"/>
            <w:vMerge/>
          </w:tcPr>
          <w:p w:rsidR="00C546D0" w:rsidRPr="003F1E79" w:rsidRDefault="00C546D0" w:rsidP="00FA3406">
            <w:pPr>
              <w:spacing w:line="320" w:lineRule="exact"/>
              <w:jc w:val="left"/>
              <w:rPr>
                <w:rFonts w:ascii="Meiryo UI" w:eastAsia="Meiryo UI" w:hAnsi="Meiryo UI" w:cs="Meiryo UI"/>
              </w:rPr>
            </w:pPr>
          </w:p>
        </w:tc>
        <w:tc>
          <w:tcPr>
            <w:tcW w:w="3049" w:type="dxa"/>
          </w:tcPr>
          <w:p w:rsidR="00C546D0" w:rsidRPr="003F1E79" w:rsidRDefault="00C546D0" w:rsidP="00FA3406">
            <w:pPr>
              <w:spacing w:line="320" w:lineRule="exact"/>
              <w:jc w:val="left"/>
              <w:rPr>
                <w:rFonts w:ascii="Meiryo UI" w:eastAsia="Meiryo UI" w:hAnsi="Meiryo UI" w:cs="Meiryo UI"/>
              </w:rPr>
            </w:pPr>
            <w:r>
              <w:rPr>
                <w:rFonts w:ascii="Meiryo UI" w:eastAsia="Meiryo UI" w:hAnsi="Meiryo UI" w:cs="Meiryo UI" w:hint="eastAsia"/>
              </w:rPr>
              <w:t>居宅介護、行動援護、同行援護、重度訪問介護、短期入所、就労移行支援、自立訓練</w:t>
            </w:r>
          </w:p>
        </w:tc>
        <w:tc>
          <w:tcPr>
            <w:tcW w:w="1193" w:type="dxa"/>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6月間</w:t>
            </w:r>
          </w:p>
        </w:tc>
        <w:tc>
          <w:tcPr>
            <w:tcW w:w="1559" w:type="dxa"/>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6月間</w:t>
            </w:r>
          </w:p>
        </w:tc>
        <w:tc>
          <w:tcPr>
            <w:tcW w:w="2317" w:type="dxa"/>
            <w:tcBorders>
              <w:bottom w:val="single" w:sz="4" w:space="0" w:color="auto"/>
            </w:tcBorders>
            <w:shd w:val="clear" w:color="auto" w:fill="BFBFBF" w:themeFill="background1" w:themeFillShade="BF"/>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3月間</w:t>
            </w:r>
          </w:p>
        </w:tc>
      </w:tr>
      <w:tr w:rsidR="00C546D0" w:rsidRPr="003F1E79" w:rsidTr="004D67E3">
        <w:trPr>
          <w:trHeight w:val="57"/>
        </w:trPr>
        <w:tc>
          <w:tcPr>
            <w:tcW w:w="862" w:type="dxa"/>
            <w:vMerge/>
          </w:tcPr>
          <w:p w:rsidR="00C546D0" w:rsidRPr="003F1E79" w:rsidRDefault="00C546D0" w:rsidP="00FA3406">
            <w:pPr>
              <w:spacing w:line="320" w:lineRule="exact"/>
              <w:jc w:val="left"/>
              <w:rPr>
                <w:rFonts w:ascii="Meiryo UI" w:eastAsia="Meiryo UI" w:hAnsi="Meiryo UI" w:cs="Meiryo UI"/>
              </w:rPr>
            </w:pPr>
          </w:p>
        </w:tc>
        <w:tc>
          <w:tcPr>
            <w:tcW w:w="3049" w:type="dxa"/>
          </w:tcPr>
          <w:p w:rsidR="00C546D0" w:rsidRPr="003F1E79" w:rsidRDefault="00C546D0" w:rsidP="00FA3406">
            <w:pPr>
              <w:spacing w:line="320" w:lineRule="exact"/>
              <w:jc w:val="left"/>
              <w:rPr>
                <w:rFonts w:ascii="Meiryo UI" w:eastAsia="Meiryo UI" w:hAnsi="Meiryo UI" w:cs="Meiryo UI"/>
              </w:rPr>
            </w:pPr>
            <w:r>
              <w:rPr>
                <w:rFonts w:ascii="Meiryo UI" w:eastAsia="Meiryo UI" w:hAnsi="Meiryo UI" w:cs="Meiryo UI" w:hint="eastAsia"/>
              </w:rPr>
              <w:t>生活介護、就労継続支援、共同生活援助（日中支援型を除く）、地域移行支援、地域定着支援、障害児通所支援</w:t>
            </w:r>
          </w:p>
        </w:tc>
        <w:tc>
          <w:tcPr>
            <w:tcW w:w="1193" w:type="dxa"/>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6月間</w:t>
            </w:r>
          </w:p>
        </w:tc>
        <w:tc>
          <w:tcPr>
            <w:tcW w:w="1559" w:type="dxa"/>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6月間</w:t>
            </w:r>
          </w:p>
        </w:tc>
        <w:tc>
          <w:tcPr>
            <w:tcW w:w="2317" w:type="dxa"/>
            <w:shd w:val="pct25" w:color="auto" w:fill="auto"/>
            <w:vAlign w:val="center"/>
          </w:tcPr>
          <w:p w:rsidR="00C546D0" w:rsidRDefault="00C546D0" w:rsidP="00C546D0">
            <w:pPr>
              <w:spacing w:line="320" w:lineRule="exact"/>
              <w:jc w:val="center"/>
              <w:rPr>
                <w:rFonts w:ascii="Meiryo UI" w:eastAsia="Meiryo UI" w:hAnsi="Meiryo UI" w:cs="Meiryo UI"/>
              </w:rPr>
            </w:pPr>
            <w:r>
              <w:rPr>
                <w:rFonts w:ascii="Meiryo UI" w:eastAsia="Meiryo UI" w:hAnsi="Meiryo UI" w:cs="Meiryo UI" w:hint="eastAsia"/>
              </w:rPr>
              <w:t>6月間</w:t>
            </w:r>
          </w:p>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※65歳以上で介護保険のケアマネジメントを受けていない者は3月間</w:t>
            </w:r>
          </w:p>
        </w:tc>
      </w:tr>
      <w:tr w:rsidR="00C546D0" w:rsidRPr="003F1E79" w:rsidTr="00D621D5">
        <w:trPr>
          <w:trHeight w:val="57"/>
        </w:trPr>
        <w:tc>
          <w:tcPr>
            <w:tcW w:w="3911" w:type="dxa"/>
            <w:gridSpan w:val="2"/>
          </w:tcPr>
          <w:p w:rsidR="00C546D0" w:rsidRPr="003F1E79" w:rsidRDefault="00C546D0" w:rsidP="00FA3406">
            <w:pPr>
              <w:spacing w:line="320" w:lineRule="exact"/>
              <w:jc w:val="left"/>
              <w:rPr>
                <w:rFonts w:ascii="Meiryo UI" w:eastAsia="Meiryo UI" w:hAnsi="Meiryo UI" w:cs="Meiryo UI"/>
              </w:rPr>
            </w:pPr>
            <w:r>
              <w:rPr>
                <w:rFonts w:ascii="Meiryo UI" w:eastAsia="Meiryo UI" w:hAnsi="Meiryo UI" w:cs="Meiryo UI" w:hint="eastAsia"/>
              </w:rPr>
              <w:t>【施設入所等】障害者支援施設、のぞみの園、療養介護入所者、重度障害者等包括支援</w:t>
            </w:r>
          </w:p>
        </w:tc>
        <w:tc>
          <w:tcPr>
            <w:tcW w:w="1193" w:type="dxa"/>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1年間</w:t>
            </w:r>
          </w:p>
        </w:tc>
        <w:tc>
          <w:tcPr>
            <w:tcW w:w="3876" w:type="dxa"/>
            <w:gridSpan w:val="2"/>
            <w:vAlign w:val="center"/>
          </w:tcPr>
          <w:p w:rsidR="00C546D0" w:rsidRPr="003F1E79" w:rsidRDefault="00C546D0" w:rsidP="00C546D0">
            <w:pPr>
              <w:spacing w:line="320" w:lineRule="exact"/>
              <w:jc w:val="center"/>
              <w:rPr>
                <w:rFonts w:ascii="Meiryo UI" w:eastAsia="Meiryo UI" w:hAnsi="Meiryo UI" w:cs="Meiryo UI"/>
              </w:rPr>
            </w:pPr>
            <w:r>
              <w:rPr>
                <w:rFonts w:ascii="Meiryo UI" w:eastAsia="Meiryo UI" w:hAnsi="Meiryo UI" w:cs="Meiryo UI" w:hint="eastAsia"/>
              </w:rPr>
              <w:t>6月間</w:t>
            </w:r>
          </w:p>
        </w:tc>
      </w:tr>
    </w:tbl>
    <w:p w:rsidR="003F1E79" w:rsidRDefault="00C546D0" w:rsidP="00A35C8B">
      <w:pPr>
        <w:spacing w:line="400" w:lineRule="exact"/>
        <w:jc w:val="left"/>
        <w:rPr>
          <w:rFonts w:ascii="Meiryo UI" w:eastAsia="Meiryo UI" w:hAnsi="Meiryo UI" w:cs="Meiryo UI"/>
          <w:sz w:val="24"/>
        </w:rPr>
      </w:pPr>
      <w:r>
        <w:rPr>
          <w:rFonts w:ascii="Meiryo UI" w:eastAsia="Meiryo UI" w:hAnsi="Meiryo UI" w:cs="Meiryo UI" w:hint="eastAsia"/>
          <w:sz w:val="24"/>
        </w:rPr>
        <w:t>※現に計画作成済みの</w:t>
      </w:r>
      <w:r w:rsidR="00A35C8B">
        <w:rPr>
          <w:rFonts w:ascii="Meiryo UI" w:eastAsia="Meiryo UI" w:hAnsi="Meiryo UI" w:cs="Meiryo UI" w:hint="eastAsia"/>
          <w:sz w:val="24"/>
        </w:rPr>
        <w:t>対象者については、各見直し時期以降に計画再作成（又は変更）を行うまでは、なお従来の例による。</w:t>
      </w:r>
    </w:p>
    <w:p w:rsidR="00A00144" w:rsidRPr="006F2690" w:rsidRDefault="00A00144" w:rsidP="00A35C8B">
      <w:pPr>
        <w:spacing w:line="400" w:lineRule="exact"/>
        <w:jc w:val="left"/>
        <w:rPr>
          <w:rFonts w:ascii="Meiryo UI" w:eastAsia="Meiryo UI" w:hAnsi="Meiryo UI" w:cs="Meiryo UI"/>
          <w:sz w:val="24"/>
        </w:rPr>
      </w:pPr>
    </w:p>
    <w:p w:rsidR="00D621D5" w:rsidRDefault="00340703" w:rsidP="00A35C8B">
      <w:pPr>
        <w:spacing w:line="400" w:lineRule="exact"/>
        <w:jc w:val="left"/>
        <w:rPr>
          <w:rFonts w:ascii="Meiryo UI" w:eastAsia="Meiryo UI" w:hAnsi="Meiryo UI" w:cs="Meiryo UI"/>
          <w:sz w:val="24"/>
        </w:rPr>
      </w:pPr>
      <w:r>
        <w:rPr>
          <w:rFonts w:ascii="Meiryo UI" w:eastAsia="Meiryo UI" w:hAnsi="Meiryo UI" w:cs="Meiryo UI" w:hint="eastAsia"/>
          <w:sz w:val="24"/>
        </w:rPr>
        <w:t xml:space="preserve">２　</w:t>
      </w:r>
      <w:r w:rsidR="0096453A" w:rsidRPr="00601543">
        <w:rPr>
          <w:rFonts w:ascii="Meiryo UI" w:eastAsia="Meiryo UI" w:hAnsi="Meiryo UI" w:cs="Meiryo UI" w:hint="eastAsia"/>
          <w:sz w:val="24"/>
        </w:rPr>
        <w:t>主な</w:t>
      </w:r>
      <w:r w:rsidR="00D621D5">
        <w:rPr>
          <w:rFonts w:ascii="Meiryo UI" w:eastAsia="Meiryo UI" w:hAnsi="Meiryo UI" w:cs="Meiryo UI" w:hint="eastAsia"/>
          <w:sz w:val="24"/>
        </w:rPr>
        <w:t>加算</w:t>
      </w:r>
      <w:r w:rsidR="00ED11F7">
        <w:rPr>
          <w:rFonts w:ascii="Meiryo UI" w:eastAsia="Meiryo UI" w:hAnsi="Meiryo UI" w:cs="Meiryo UI" w:hint="eastAsia"/>
          <w:sz w:val="24"/>
        </w:rPr>
        <w:t>について</w:t>
      </w:r>
    </w:p>
    <w:tbl>
      <w:tblPr>
        <w:tblStyle w:val="a3"/>
        <w:tblW w:w="0" w:type="auto"/>
        <w:tblLook w:val="04A0" w:firstRow="1" w:lastRow="0" w:firstColumn="1" w:lastColumn="0" w:noHBand="0" w:noVBand="1"/>
      </w:tblPr>
      <w:tblGrid>
        <w:gridCol w:w="566"/>
        <w:gridCol w:w="1669"/>
        <w:gridCol w:w="1417"/>
        <w:gridCol w:w="5522"/>
      </w:tblGrid>
      <w:tr w:rsidR="00E86988" w:rsidRPr="00E86988" w:rsidTr="00410C0C">
        <w:tc>
          <w:tcPr>
            <w:tcW w:w="566" w:type="dxa"/>
            <w:tcBorders>
              <w:bottom w:val="single" w:sz="4" w:space="0" w:color="auto"/>
            </w:tcBorders>
            <w:shd w:val="pct20" w:color="auto" w:fill="auto"/>
          </w:tcPr>
          <w:p w:rsidR="00E86988" w:rsidRPr="00E86988" w:rsidRDefault="00E86988" w:rsidP="00E86988">
            <w:pPr>
              <w:spacing w:line="400" w:lineRule="exact"/>
              <w:jc w:val="center"/>
              <w:rPr>
                <w:rFonts w:ascii="Meiryo UI" w:eastAsia="Meiryo UI" w:hAnsi="Meiryo UI" w:cs="Meiryo UI"/>
              </w:rPr>
            </w:pPr>
          </w:p>
        </w:tc>
        <w:tc>
          <w:tcPr>
            <w:tcW w:w="1669" w:type="dxa"/>
            <w:shd w:val="pct20" w:color="auto" w:fill="auto"/>
          </w:tcPr>
          <w:p w:rsidR="00E86988" w:rsidRPr="00E86988" w:rsidRDefault="00E86988" w:rsidP="00E86988">
            <w:pPr>
              <w:spacing w:line="400" w:lineRule="exact"/>
              <w:jc w:val="center"/>
              <w:rPr>
                <w:rFonts w:ascii="Meiryo UI" w:eastAsia="Meiryo UI" w:hAnsi="Meiryo UI" w:cs="Meiryo UI"/>
              </w:rPr>
            </w:pPr>
            <w:r w:rsidRPr="00E86988">
              <w:rPr>
                <w:rFonts w:ascii="Meiryo UI" w:eastAsia="Meiryo UI" w:hAnsi="Meiryo UI" w:cs="Meiryo UI" w:hint="eastAsia"/>
              </w:rPr>
              <w:t>名称</w:t>
            </w:r>
          </w:p>
        </w:tc>
        <w:tc>
          <w:tcPr>
            <w:tcW w:w="1417" w:type="dxa"/>
            <w:shd w:val="pct20" w:color="auto" w:fill="auto"/>
          </w:tcPr>
          <w:p w:rsidR="00E86988" w:rsidRPr="00E86988" w:rsidRDefault="00E86988" w:rsidP="009A7D0A">
            <w:pPr>
              <w:spacing w:line="400" w:lineRule="exact"/>
              <w:jc w:val="center"/>
              <w:rPr>
                <w:rFonts w:ascii="Meiryo UI" w:eastAsia="Meiryo UI" w:hAnsi="Meiryo UI" w:cs="Meiryo UI"/>
              </w:rPr>
            </w:pPr>
            <w:r w:rsidRPr="00E86988">
              <w:rPr>
                <w:rFonts w:ascii="Meiryo UI" w:eastAsia="Meiryo UI" w:hAnsi="Meiryo UI" w:cs="Meiryo UI" w:hint="eastAsia"/>
              </w:rPr>
              <w:t>単位</w:t>
            </w:r>
          </w:p>
        </w:tc>
        <w:tc>
          <w:tcPr>
            <w:tcW w:w="5522" w:type="dxa"/>
            <w:shd w:val="pct20" w:color="auto" w:fill="auto"/>
          </w:tcPr>
          <w:p w:rsidR="00E86988" w:rsidRPr="00E86988" w:rsidRDefault="00E86988" w:rsidP="00E86988">
            <w:pPr>
              <w:spacing w:line="400" w:lineRule="exact"/>
              <w:jc w:val="center"/>
              <w:rPr>
                <w:rFonts w:ascii="Meiryo UI" w:eastAsia="Meiryo UI" w:hAnsi="Meiryo UI" w:cs="Meiryo UI"/>
              </w:rPr>
            </w:pPr>
            <w:r w:rsidRPr="00E86988">
              <w:rPr>
                <w:rFonts w:ascii="Meiryo UI" w:eastAsia="Meiryo UI" w:hAnsi="Meiryo UI" w:cs="Meiryo UI" w:hint="eastAsia"/>
              </w:rPr>
              <w:t>算定要件</w:t>
            </w:r>
          </w:p>
        </w:tc>
      </w:tr>
      <w:tr w:rsidR="009C1EB1" w:rsidRPr="00CB642C" w:rsidTr="00E81363">
        <w:tc>
          <w:tcPr>
            <w:tcW w:w="566" w:type="dxa"/>
            <w:tcBorders>
              <w:bottom w:val="single" w:sz="4" w:space="0" w:color="auto"/>
            </w:tcBorders>
            <w:shd w:val="pct20" w:color="auto" w:fill="auto"/>
          </w:tcPr>
          <w:p w:rsidR="009C1EB1" w:rsidRPr="00601543" w:rsidRDefault="009C1EB1" w:rsidP="00E86988">
            <w:pPr>
              <w:spacing w:line="400" w:lineRule="exact"/>
              <w:jc w:val="center"/>
              <w:rPr>
                <w:rFonts w:ascii="Meiryo UI" w:eastAsia="Meiryo UI" w:hAnsi="Meiryo UI" w:cs="Meiryo UI"/>
              </w:rPr>
            </w:pPr>
            <w:r w:rsidRPr="00601543">
              <w:rPr>
                <w:rFonts w:ascii="Meiryo UI" w:eastAsia="Meiryo UI" w:hAnsi="Meiryo UI" w:cs="Meiryo UI" w:hint="eastAsia"/>
              </w:rPr>
              <w:t>1</w:t>
            </w:r>
          </w:p>
        </w:tc>
        <w:tc>
          <w:tcPr>
            <w:tcW w:w="1669" w:type="dxa"/>
            <w:shd w:val="clear" w:color="auto" w:fill="auto"/>
          </w:tcPr>
          <w:p w:rsidR="009C1EB1" w:rsidRPr="00601543" w:rsidRDefault="009C1EB1" w:rsidP="00E86988">
            <w:pPr>
              <w:spacing w:line="400" w:lineRule="exact"/>
              <w:jc w:val="center"/>
              <w:rPr>
                <w:rFonts w:ascii="Meiryo UI" w:eastAsia="Meiryo UI" w:hAnsi="Meiryo UI" w:cs="Meiryo UI"/>
              </w:rPr>
            </w:pPr>
            <w:r w:rsidRPr="00601543">
              <w:rPr>
                <w:rFonts w:ascii="Meiryo UI" w:eastAsia="Meiryo UI" w:hAnsi="Meiryo UI" w:cs="Meiryo UI" w:hint="eastAsia"/>
              </w:rPr>
              <w:t>主任相談支援専門員配置加算【</w:t>
            </w:r>
            <w:r w:rsidR="005D687E" w:rsidRPr="00601543">
              <w:rPr>
                <w:rFonts w:ascii="Meiryo UI" w:eastAsia="Meiryo UI" w:hAnsi="Meiryo UI" w:cs="Meiryo UI" w:hint="eastAsia"/>
              </w:rPr>
              <w:t>R3.4.1～</w:t>
            </w:r>
            <w:r w:rsidRPr="00601543">
              <w:rPr>
                <w:rFonts w:ascii="Meiryo UI" w:eastAsia="Meiryo UI" w:hAnsi="Meiryo UI" w:cs="Meiryo UI" w:hint="eastAsia"/>
              </w:rPr>
              <w:t>新設】</w:t>
            </w:r>
          </w:p>
          <w:p w:rsidR="009C1C7C" w:rsidRPr="00601543" w:rsidRDefault="00A55ECF" w:rsidP="00E86988">
            <w:pPr>
              <w:spacing w:line="400" w:lineRule="exact"/>
              <w:jc w:val="center"/>
              <w:rPr>
                <w:rFonts w:ascii="Meiryo UI" w:eastAsia="Meiryo UI" w:hAnsi="Meiryo UI" w:cs="Meiryo UI"/>
              </w:rPr>
            </w:pPr>
            <w:r w:rsidRPr="00601543">
              <w:rPr>
                <w:rFonts w:ascii="Meiryo UI" w:eastAsia="Meiryo UI" w:hAnsi="Meiryo UI" w:cs="Meiryo UI" w:hint="eastAsia"/>
              </w:rPr>
              <w:t>※区への届出が必要</w:t>
            </w:r>
          </w:p>
        </w:tc>
        <w:tc>
          <w:tcPr>
            <w:tcW w:w="1417" w:type="dxa"/>
            <w:shd w:val="clear" w:color="auto" w:fill="auto"/>
          </w:tcPr>
          <w:p w:rsidR="009C1EB1" w:rsidRPr="00601543" w:rsidRDefault="009C1EB1" w:rsidP="009A7D0A">
            <w:pPr>
              <w:spacing w:line="400" w:lineRule="exact"/>
              <w:jc w:val="center"/>
              <w:rPr>
                <w:rFonts w:ascii="Meiryo UI" w:eastAsia="Meiryo UI" w:hAnsi="Meiryo UI" w:cs="Meiryo UI"/>
              </w:rPr>
            </w:pPr>
            <w:r w:rsidRPr="00601543">
              <w:rPr>
                <w:rFonts w:ascii="Meiryo UI" w:eastAsia="Meiryo UI" w:hAnsi="Meiryo UI" w:cs="Meiryo UI" w:hint="eastAsia"/>
              </w:rPr>
              <w:t>100単位/月</w:t>
            </w:r>
          </w:p>
        </w:tc>
        <w:tc>
          <w:tcPr>
            <w:tcW w:w="5522" w:type="dxa"/>
            <w:shd w:val="clear" w:color="auto" w:fill="auto"/>
          </w:tcPr>
          <w:p w:rsidR="009C1EB1" w:rsidRPr="00601543" w:rsidRDefault="0056664D" w:rsidP="00207B27">
            <w:pPr>
              <w:spacing w:line="400" w:lineRule="exact"/>
              <w:jc w:val="left"/>
              <w:rPr>
                <w:rFonts w:ascii="Meiryo UI" w:eastAsia="Meiryo UI" w:hAnsi="Meiryo UI" w:cs="Meiryo UI"/>
              </w:rPr>
            </w:pPr>
            <w:r w:rsidRPr="00601543">
              <w:rPr>
                <w:rFonts w:ascii="Meiryo UI" w:eastAsia="Meiryo UI" w:hAnsi="Meiryo UI" w:cs="Meiryo UI" w:hint="eastAsia"/>
              </w:rPr>
              <w:t>常勤かつ専従の</w:t>
            </w:r>
            <w:r w:rsidR="009C1EB1" w:rsidRPr="00601543">
              <w:rPr>
                <w:rFonts w:ascii="Meiryo UI" w:eastAsia="Meiryo UI" w:hAnsi="Meiryo UI" w:cs="Meiryo UI" w:hint="eastAsia"/>
              </w:rPr>
              <w:t>主任相談支援専門員を</w:t>
            </w:r>
            <w:r w:rsidRPr="00601543">
              <w:rPr>
                <w:rFonts w:ascii="Meiryo UI" w:eastAsia="Meiryo UI" w:hAnsi="Meiryo UI" w:cs="Meiryo UI" w:hint="eastAsia"/>
              </w:rPr>
              <w:t>１名以上</w:t>
            </w:r>
            <w:r w:rsidR="009C1EB1" w:rsidRPr="00601543">
              <w:rPr>
                <w:rFonts w:ascii="Meiryo UI" w:eastAsia="Meiryo UI" w:hAnsi="Meiryo UI" w:cs="Meiryo UI" w:hint="eastAsia"/>
              </w:rPr>
              <w:t>配置し</w:t>
            </w:r>
            <w:r w:rsidR="00207B27" w:rsidRPr="00601543">
              <w:rPr>
                <w:rFonts w:ascii="Meiryo UI" w:eastAsia="Meiryo UI" w:hAnsi="Meiryo UI" w:cs="Meiryo UI" w:hint="eastAsia"/>
              </w:rPr>
              <w:t>、当該主任相談支援専門員が</w:t>
            </w:r>
            <w:r w:rsidR="00EA313A" w:rsidRPr="00601543">
              <w:rPr>
                <w:rFonts w:ascii="Meiryo UI" w:eastAsia="Meiryo UI" w:hAnsi="Meiryo UI" w:cs="Meiryo UI" w:hint="eastAsia"/>
              </w:rPr>
              <w:t>当該相談支援</w:t>
            </w:r>
            <w:r w:rsidR="00E44241" w:rsidRPr="00601543">
              <w:rPr>
                <w:rFonts w:ascii="Meiryo UI" w:eastAsia="Meiryo UI" w:hAnsi="Meiryo UI" w:cs="Meiryo UI" w:hint="eastAsia"/>
              </w:rPr>
              <w:t>事業所の従業者</w:t>
            </w:r>
            <w:r w:rsidR="00EA313A" w:rsidRPr="00601543">
              <w:rPr>
                <w:rFonts w:ascii="Meiryo UI" w:eastAsia="Meiryo UI" w:hAnsi="Meiryo UI" w:cs="Meiryo UI" w:hint="eastAsia"/>
              </w:rPr>
              <w:t>等</w:t>
            </w:r>
            <w:r w:rsidR="009A4FF1" w:rsidRPr="00601543">
              <w:rPr>
                <w:rFonts w:ascii="Meiryo UI" w:eastAsia="Meiryo UI" w:hAnsi="Meiryo UI" w:cs="Meiryo UI" w:hint="eastAsia"/>
              </w:rPr>
              <w:t>に対し、</w:t>
            </w:r>
            <w:r w:rsidR="00FB0744" w:rsidRPr="00601543">
              <w:rPr>
                <w:rFonts w:ascii="Meiryo UI" w:eastAsia="Meiryo UI" w:hAnsi="Meiryo UI" w:cs="Meiryo UI" w:hint="eastAsia"/>
              </w:rPr>
              <w:t>研修を実施した場合に算定できる</w:t>
            </w:r>
            <w:r w:rsidR="00617F4F" w:rsidRPr="00601543">
              <w:rPr>
                <w:rFonts w:ascii="Meiryo UI" w:eastAsia="Meiryo UI" w:hAnsi="Meiryo UI" w:cs="Meiryo UI" w:hint="eastAsia"/>
              </w:rPr>
              <w:t>。</w:t>
            </w:r>
            <w:r w:rsidR="006D7DA1" w:rsidRPr="00601543">
              <w:rPr>
                <w:rFonts w:ascii="Meiryo UI" w:eastAsia="Meiryo UI" w:hAnsi="Meiryo UI" w:cs="Meiryo UI" w:hint="eastAsia"/>
              </w:rPr>
              <w:t>なお、「研修を実施した場合」とは</w:t>
            </w:r>
            <w:r w:rsidR="00FB0744" w:rsidRPr="00601543">
              <w:rPr>
                <w:rFonts w:ascii="Meiryo UI" w:eastAsia="Meiryo UI" w:hAnsi="Meiryo UI" w:cs="Meiryo UI" w:hint="eastAsia"/>
              </w:rPr>
              <w:t>下記</w:t>
            </w:r>
            <w:r w:rsidR="00CB642C" w:rsidRPr="00601543">
              <w:rPr>
                <w:rFonts w:ascii="Meiryo UI" w:eastAsia="Meiryo UI" w:hAnsi="Meiryo UI" w:cs="Meiryo UI" w:hint="eastAsia"/>
              </w:rPr>
              <w:t>①～④</w:t>
            </w:r>
            <w:r w:rsidR="006D7DA1" w:rsidRPr="00601543">
              <w:rPr>
                <w:rFonts w:ascii="Meiryo UI" w:eastAsia="Meiryo UI" w:hAnsi="Meiryo UI" w:cs="Meiryo UI" w:hint="eastAsia"/>
              </w:rPr>
              <w:t>の要件</w:t>
            </w:r>
            <w:r w:rsidR="00A719FE" w:rsidRPr="00601543">
              <w:rPr>
                <w:rFonts w:ascii="Meiryo UI" w:eastAsia="Meiryo UI" w:hAnsi="Meiryo UI" w:cs="Meiryo UI" w:hint="eastAsia"/>
              </w:rPr>
              <w:t>全て</w:t>
            </w:r>
            <w:r w:rsidR="00CB642C" w:rsidRPr="00601543">
              <w:rPr>
                <w:rFonts w:ascii="Meiryo UI" w:eastAsia="Meiryo UI" w:hAnsi="Meiryo UI" w:cs="Meiryo UI" w:hint="eastAsia"/>
              </w:rPr>
              <w:t>を</w:t>
            </w:r>
            <w:r w:rsidR="006D7DA1" w:rsidRPr="00601543">
              <w:rPr>
                <w:rFonts w:ascii="Meiryo UI" w:eastAsia="Meiryo UI" w:hAnsi="Meiryo UI" w:cs="Meiryo UI" w:hint="eastAsia"/>
              </w:rPr>
              <w:t>満たさなければならない。</w:t>
            </w:r>
          </w:p>
          <w:p w:rsidR="00CB642C" w:rsidRPr="00601543" w:rsidRDefault="00CB642C" w:rsidP="00CB642C">
            <w:pPr>
              <w:pStyle w:val="aa"/>
              <w:numPr>
                <w:ilvl w:val="0"/>
                <w:numId w:val="5"/>
              </w:numPr>
              <w:spacing w:line="400" w:lineRule="exact"/>
              <w:ind w:leftChars="0"/>
              <w:jc w:val="left"/>
              <w:rPr>
                <w:rFonts w:ascii="Meiryo UI" w:eastAsia="Meiryo UI" w:hAnsi="Meiryo UI" w:cs="Meiryo UI"/>
              </w:rPr>
            </w:pPr>
            <w:r w:rsidRPr="00601543">
              <w:rPr>
                <w:rFonts w:ascii="Meiryo UI" w:eastAsia="Meiryo UI" w:hAnsi="Meiryo UI" w:cs="Meiryo UI" w:hint="eastAsia"/>
              </w:rPr>
              <w:t>利用者に関する情報またはサービス提供にあたっての留意事項に係る伝達等を目的とした会議の開催</w:t>
            </w:r>
          </w:p>
          <w:p w:rsidR="00673833" w:rsidRPr="00601543" w:rsidRDefault="00CB642C" w:rsidP="00CB642C">
            <w:pPr>
              <w:pStyle w:val="aa"/>
              <w:numPr>
                <w:ilvl w:val="0"/>
                <w:numId w:val="5"/>
              </w:numPr>
              <w:spacing w:line="400" w:lineRule="exact"/>
              <w:ind w:leftChars="0"/>
              <w:jc w:val="left"/>
              <w:rPr>
                <w:rFonts w:ascii="Meiryo UI" w:eastAsia="Meiryo UI" w:hAnsi="Meiryo UI" w:cs="Meiryo UI"/>
              </w:rPr>
            </w:pPr>
            <w:r w:rsidRPr="00601543">
              <w:rPr>
                <w:rFonts w:ascii="Meiryo UI" w:eastAsia="Meiryo UI" w:hAnsi="Meiryo UI" w:cs="Meiryo UI" w:hint="eastAsia"/>
              </w:rPr>
              <w:t>新規に採用した</w:t>
            </w:r>
            <w:r w:rsidR="00A719FE" w:rsidRPr="00601543">
              <w:rPr>
                <w:rFonts w:ascii="Meiryo UI" w:eastAsia="Meiryo UI" w:hAnsi="Meiryo UI" w:cs="Meiryo UI" w:hint="eastAsia"/>
              </w:rPr>
              <w:t>全て</w:t>
            </w:r>
            <w:r w:rsidRPr="00601543">
              <w:rPr>
                <w:rFonts w:ascii="Meiryo UI" w:eastAsia="Meiryo UI" w:hAnsi="Meiryo UI" w:cs="Meiryo UI" w:hint="eastAsia"/>
              </w:rPr>
              <w:t>の相談支援専門員</w:t>
            </w:r>
            <w:r w:rsidR="00673833" w:rsidRPr="00601543">
              <w:rPr>
                <w:rFonts w:ascii="Meiryo UI" w:eastAsia="Meiryo UI" w:hAnsi="Meiryo UI" w:cs="Meiryo UI" w:hint="eastAsia"/>
              </w:rPr>
              <w:t>に対する主任相談支援専門員の同行による研修の実施</w:t>
            </w:r>
          </w:p>
          <w:p w:rsidR="00CB642C" w:rsidRPr="00601543" w:rsidRDefault="002013C3" w:rsidP="00CB642C">
            <w:pPr>
              <w:pStyle w:val="aa"/>
              <w:numPr>
                <w:ilvl w:val="0"/>
                <w:numId w:val="5"/>
              </w:numPr>
              <w:spacing w:line="400" w:lineRule="exact"/>
              <w:ind w:leftChars="0"/>
              <w:jc w:val="left"/>
              <w:rPr>
                <w:rFonts w:ascii="Meiryo UI" w:eastAsia="Meiryo UI" w:hAnsi="Meiryo UI" w:cs="Meiryo UI"/>
              </w:rPr>
            </w:pPr>
            <w:r w:rsidRPr="00601543">
              <w:rPr>
                <w:rFonts w:ascii="Meiryo UI" w:eastAsia="Meiryo UI" w:hAnsi="Meiryo UI" w:cs="Meiryo UI" w:hint="eastAsia"/>
              </w:rPr>
              <w:t>当該相談支援事業所の全ての相談支援専門員</w:t>
            </w:r>
            <w:r w:rsidR="00CB642C" w:rsidRPr="00601543">
              <w:rPr>
                <w:rFonts w:ascii="Meiryo UI" w:eastAsia="Meiryo UI" w:hAnsi="Meiryo UI" w:cs="Meiryo UI" w:hint="eastAsia"/>
              </w:rPr>
              <w:t>に対して、</w:t>
            </w:r>
            <w:r w:rsidR="00673833" w:rsidRPr="00601543">
              <w:rPr>
                <w:rFonts w:ascii="Meiryo UI" w:eastAsia="Meiryo UI" w:hAnsi="Meiryo UI" w:cs="Meiryo UI" w:hint="eastAsia"/>
              </w:rPr>
              <w:lastRenderedPageBreak/>
              <w:t>主任相談支援専門員が指導、助言の実施を行う。</w:t>
            </w:r>
          </w:p>
          <w:p w:rsidR="00673833" w:rsidRPr="00601543" w:rsidRDefault="002013C3" w:rsidP="00CB642C">
            <w:pPr>
              <w:pStyle w:val="aa"/>
              <w:numPr>
                <w:ilvl w:val="0"/>
                <w:numId w:val="5"/>
              </w:numPr>
              <w:spacing w:line="400" w:lineRule="exact"/>
              <w:ind w:leftChars="0"/>
              <w:jc w:val="left"/>
              <w:rPr>
                <w:rFonts w:ascii="Meiryo UI" w:eastAsia="Meiryo UI" w:hAnsi="Meiryo UI" w:cs="Meiryo UI"/>
              </w:rPr>
            </w:pPr>
            <w:r w:rsidRPr="00601543">
              <w:rPr>
                <w:rFonts w:ascii="Meiryo UI" w:eastAsia="Meiryo UI" w:hAnsi="Meiryo UI" w:cs="Meiryo UI" w:hint="eastAsia"/>
              </w:rPr>
              <w:t>基幹相談支援センター等が実施する事例検討会等への主任相談支援専門員の参加</w:t>
            </w:r>
          </w:p>
        </w:tc>
      </w:tr>
      <w:tr w:rsidR="00E86988" w:rsidRPr="00E86988" w:rsidTr="00410C0C">
        <w:tc>
          <w:tcPr>
            <w:tcW w:w="566" w:type="dxa"/>
            <w:vMerge w:val="restart"/>
            <w:shd w:val="pct20" w:color="auto" w:fill="auto"/>
          </w:tcPr>
          <w:p w:rsidR="00E86988" w:rsidRPr="00E86988" w:rsidRDefault="00BA03E4" w:rsidP="00E86988">
            <w:pPr>
              <w:spacing w:line="400" w:lineRule="exact"/>
              <w:jc w:val="center"/>
              <w:rPr>
                <w:rFonts w:ascii="Meiryo UI" w:eastAsia="Meiryo UI" w:hAnsi="Meiryo UI" w:cs="Meiryo UI"/>
              </w:rPr>
            </w:pPr>
            <w:r>
              <w:rPr>
                <w:rFonts w:ascii="Meiryo UI" w:eastAsia="Meiryo UI" w:hAnsi="Meiryo UI" w:cs="Meiryo UI" w:hint="eastAsia"/>
              </w:rPr>
              <w:lastRenderedPageBreak/>
              <w:t>２</w:t>
            </w:r>
          </w:p>
        </w:tc>
        <w:tc>
          <w:tcPr>
            <w:tcW w:w="1669" w:type="dxa"/>
            <w:vMerge w:val="restart"/>
          </w:tcPr>
          <w:p w:rsidR="00E86988" w:rsidRPr="00601543" w:rsidRDefault="00E86988" w:rsidP="00E86988">
            <w:pPr>
              <w:tabs>
                <w:tab w:val="center" w:pos="1010"/>
              </w:tabs>
              <w:spacing w:line="400" w:lineRule="exact"/>
              <w:jc w:val="left"/>
              <w:rPr>
                <w:rFonts w:ascii="Meiryo UI" w:eastAsia="Meiryo UI" w:hAnsi="Meiryo UI" w:cs="Meiryo UI"/>
              </w:rPr>
            </w:pPr>
            <w:r w:rsidRPr="00601543">
              <w:rPr>
                <w:rFonts w:ascii="Meiryo UI" w:eastAsia="Meiryo UI" w:hAnsi="Meiryo UI" w:cs="Meiryo UI" w:hint="eastAsia"/>
              </w:rPr>
              <w:t>初回加算</w:t>
            </w:r>
          </w:p>
          <w:p w:rsidR="00567EC5" w:rsidRPr="00601543" w:rsidRDefault="00567EC5" w:rsidP="00E86988">
            <w:pPr>
              <w:tabs>
                <w:tab w:val="center" w:pos="1010"/>
              </w:tabs>
              <w:spacing w:line="400" w:lineRule="exact"/>
              <w:jc w:val="left"/>
              <w:rPr>
                <w:rFonts w:ascii="Meiryo UI" w:eastAsia="Meiryo UI" w:hAnsi="Meiryo UI" w:cs="Meiryo UI"/>
              </w:rPr>
            </w:pPr>
            <w:r w:rsidRPr="00601543">
              <w:rPr>
                <w:rFonts w:ascii="Meiryo UI" w:eastAsia="Meiryo UI" w:hAnsi="Meiryo UI" w:cs="Meiryo UI" w:hint="eastAsia"/>
              </w:rPr>
              <w:t>【拡充】</w:t>
            </w:r>
          </w:p>
        </w:tc>
        <w:tc>
          <w:tcPr>
            <w:tcW w:w="1417" w:type="dxa"/>
          </w:tcPr>
          <w:p w:rsidR="00E86988" w:rsidRPr="00601543" w:rsidRDefault="00E86988" w:rsidP="009A7D0A">
            <w:pPr>
              <w:spacing w:line="400" w:lineRule="exact"/>
              <w:jc w:val="center"/>
              <w:rPr>
                <w:rFonts w:ascii="Meiryo UI" w:eastAsia="Meiryo UI" w:hAnsi="Meiryo UI" w:cs="Meiryo UI"/>
              </w:rPr>
            </w:pPr>
            <w:r w:rsidRPr="00601543">
              <w:rPr>
                <w:rFonts w:ascii="Meiryo UI" w:eastAsia="Meiryo UI" w:hAnsi="Meiryo UI" w:cs="Meiryo UI" w:hint="eastAsia"/>
              </w:rPr>
              <w:t>計画相談支援</w:t>
            </w:r>
          </w:p>
          <w:p w:rsidR="00E86988" w:rsidRPr="00601543" w:rsidRDefault="00E86988" w:rsidP="009A7D0A">
            <w:pPr>
              <w:spacing w:line="400" w:lineRule="exact"/>
              <w:jc w:val="center"/>
              <w:rPr>
                <w:rFonts w:ascii="Meiryo UI" w:eastAsia="Meiryo UI" w:hAnsi="Meiryo UI" w:cs="Meiryo UI"/>
              </w:rPr>
            </w:pPr>
            <w:r w:rsidRPr="00601543">
              <w:rPr>
                <w:rFonts w:ascii="Meiryo UI" w:eastAsia="Meiryo UI" w:hAnsi="Meiryo UI" w:cs="Meiryo UI" w:hint="eastAsia"/>
              </w:rPr>
              <w:t>300単位/月</w:t>
            </w:r>
          </w:p>
          <w:p w:rsidR="00E86988" w:rsidRPr="00601543" w:rsidRDefault="00E86988" w:rsidP="009A7D0A">
            <w:pPr>
              <w:spacing w:line="400" w:lineRule="exact"/>
              <w:jc w:val="center"/>
              <w:rPr>
                <w:rFonts w:ascii="Meiryo UI" w:eastAsia="Meiryo UI" w:hAnsi="Meiryo UI" w:cs="Meiryo UI"/>
              </w:rPr>
            </w:pPr>
          </w:p>
        </w:tc>
        <w:tc>
          <w:tcPr>
            <w:tcW w:w="5522" w:type="dxa"/>
            <w:vMerge w:val="restart"/>
          </w:tcPr>
          <w:p w:rsidR="00993B9A" w:rsidRPr="00601543" w:rsidRDefault="00993B9A" w:rsidP="00993B9A">
            <w:pPr>
              <w:spacing w:line="400" w:lineRule="exact"/>
              <w:rPr>
                <w:rFonts w:ascii="Meiryo UI" w:eastAsia="Meiryo UI" w:hAnsi="Meiryo UI" w:cs="Meiryo UI"/>
              </w:rPr>
            </w:pPr>
            <w:r w:rsidRPr="00601543">
              <w:rPr>
                <w:rFonts w:ascii="Meiryo UI" w:eastAsia="Meiryo UI" w:hAnsi="Meiryo UI" w:cs="Meiryo UI" w:hint="eastAsia"/>
              </w:rPr>
              <w:t>初回加算は次の①～③の場合に算定される。</w:t>
            </w:r>
          </w:p>
          <w:p w:rsidR="009965A7" w:rsidRPr="00601543" w:rsidRDefault="009965A7" w:rsidP="00993B9A">
            <w:pPr>
              <w:pStyle w:val="aa"/>
              <w:numPr>
                <w:ilvl w:val="0"/>
                <w:numId w:val="6"/>
              </w:numPr>
              <w:spacing w:line="400" w:lineRule="exact"/>
              <w:ind w:leftChars="0"/>
              <w:rPr>
                <w:rFonts w:ascii="Meiryo UI" w:eastAsia="Meiryo UI" w:hAnsi="Meiryo UI" w:cs="Meiryo UI"/>
              </w:rPr>
            </w:pPr>
            <w:r w:rsidRPr="00601543">
              <w:rPr>
                <w:rFonts w:ascii="Meiryo UI" w:eastAsia="Meiryo UI" w:hAnsi="Meiryo UI" w:cs="Meiryo UI" w:hint="eastAsia"/>
              </w:rPr>
              <w:t>新規にサービス等利用計画を作成する場合</w:t>
            </w:r>
          </w:p>
          <w:p w:rsidR="00E86988" w:rsidRPr="00601543" w:rsidRDefault="00E86988" w:rsidP="009965A7">
            <w:pPr>
              <w:pStyle w:val="aa"/>
              <w:numPr>
                <w:ilvl w:val="0"/>
                <w:numId w:val="6"/>
              </w:numPr>
              <w:spacing w:line="400" w:lineRule="exact"/>
              <w:ind w:leftChars="0"/>
              <w:rPr>
                <w:rFonts w:ascii="Meiryo UI" w:eastAsia="Meiryo UI" w:hAnsi="Meiryo UI" w:cs="Meiryo UI"/>
              </w:rPr>
            </w:pPr>
            <w:r w:rsidRPr="00601543">
              <w:rPr>
                <w:rFonts w:ascii="Meiryo UI" w:eastAsia="Meiryo UI" w:hAnsi="Meiryo UI" w:cs="Meiryo UI" w:hint="eastAsia"/>
              </w:rPr>
              <w:t>障害福祉サービス等を利用する月の前6月間において障害福祉サービス及び地域相談支援を利用していない場合。</w:t>
            </w:r>
          </w:p>
          <w:p w:rsidR="002205F1" w:rsidRPr="00601543" w:rsidRDefault="00E0758F" w:rsidP="008560CA">
            <w:pPr>
              <w:pStyle w:val="aa"/>
              <w:numPr>
                <w:ilvl w:val="0"/>
                <w:numId w:val="6"/>
              </w:numPr>
              <w:spacing w:line="400" w:lineRule="exact"/>
              <w:ind w:leftChars="0"/>
              <w:rPr>
                <w:rFonts w:ascii="Meiryo UI" w:eastAsia="Meiryo UI" w:hAnsi="Meiryo UI" w:cs="Meiryo UI"/>
              </w:rPr>
            </w:pPr>
            <w:r w:rsidRPr="00601543">
              <w:rPr>
                <w:rFonts w:ascii="Meiryo UI" w:eastAsia="Meiryo UI" w:hAnsi="Meiryo UI" w:cs="Meiryo UI" w:hint="eastAsia"/>
              </w:rPr>
              <w:t>指定計画相談支援に係る契約をした日からサービス等利用計画案を交付した日までの期間が3カ月を超える場合であって、３カ月が経過する日以後に月２回以上、利用者の居宅等（障害児の場合は居宅に限る。）に訪問し面接を行った場合</w:t>
            </w:r>
          </w:p>
          <w:p w:rsidR="000E6A88" w:rsidRPr="00601543" w:rsidRDefault="000E6A88" w:rsidP="000E6A88">
            <w:pPr>
              <w:spacing w:line="400" w:lineRule="exact"/>
              <w:rPr>
                <w:rFonts w:ascii="Meiryo UI" w:eastAsia="Meiryo UI" w:hAnsi="Meiryo UI" w:cs="Meiryo UI"/>
                <w:u w:val="single"/>
              </w:rPr>
            </w:pPr>
            <w:r w:rsidRPr="00601543">
              <w:rPr>
                <w:rFonts w:ascii="Meiryo UI" w:eastAsia="Meiryo UI" w:hAnsi="Meiryo UI" w:cs="Meiryo UI" w:hint="eastAsia"/>
                <w:u w:val="single"/>
              </w:rPr>
              <w:t>※基本報酬が経過的サービス利用支援費を算定する場合は算定不可。</w:t>
            </w:r>
          </w:p>
          <w:p w:rsidR="00B86F3F" w:rsidRPr="00601543" w:rsidRDefault="002205F1" w:rsidP="00E0758F">
            <w:pPr>
              <w:spacing w:line="400" w:lineRule="exact"/>
              <w:rPr>
                <w:rFonts w:ascii="Meiryo UI" w:eastAsia="Meiryo UI" w:hAnsi="Meiryo UI" w:cs="Meiryo UI"/>
              </w:rPr>
            </w:pPr>
            <w:r w:rsidRPr="00601543">
              <w:rPr>
                <w:rFonts w:ascii="Meiryo UI" w:eastAsia="Meiryo UI" w:hAnsi="Meiryo UI" w:cs="Meiryo UI" w:hint="eastAsia"/>
              </w:rPr>
              <w:t>※</w:t>
            </w:r>
            <w:r w:rsidR="00E0758F" w:rsidRPr="00601543">
              <w:rPr>
                <w:rFonts w:ascii="Meiryo UI" w:eastAsia="Meiryo UI" w:hAnsi="Meiryo UI" w:cs="Meiryo UI" w:hint="eastAsia"/>
              </w:rPr>
              <w:t>③の場合は</w:t>
            </w:r>
            <w:r w:rsidR="00F12A60" w:rsidRPr="00601543">
              <w:rPr>
                <w:rFonts w:ascii="Meiryo UI" w:eastAsia="Meiryo UI" w:hAnsi="Meiryo UI" w:cs="Meiryo UI" w:hint="eastAsia"/>
              </w:rPr>
              <w:t>その月分の初回加算に相当する額を加えた額の初回加算を最大３</w:t>
            </w:r>
            <w:r w:rsidRPr="00601543">
              <w:rPr>
                <w:rFonts w:ascii="Meiryo UI" w:eastAsia="Meiryo UI" w:hAnsi="Meiryo UI" w:cs="Meiryo UI" w:hint="eastAsia"/>
              </w:rPr>
              <w:t>回</w:t>
            </w:r>
            <w:r w:rsidR="00F12A60" w:rsidRPr="00601543">
              <w:rPr>
                <w:rFonts w:ascii="Meiryo UI" w:eastAsia="Meiryo UI" w:hAnsi="Meiryo UI" w:cs="Meiryo UI" w:hint="eastAsia"/>
              </w:rPr>
              <w:t>算定するものとし、①との合計で１か月（サービス利用支援費の算定月）に４回を限度と</w:t>
            </w:r>
            <w:r w:rsidRPr="00601543">
              <w:rPr>
                <w:rFonts w:ascii="Meiryo UI" w:eastAsia="Meiryo UI" w:hAnsi="Meiryo UI" w:cs="Meiryo UI" w:hint="eastAsia"/>
              </w:rPr>
              <w:t>して加算する。</w:t>
            </w:r>
            <w:r w:rsidRPr="00601543">
              <w:rPr>
                <w:rFonts w:ascii="Meiryo UI" w:eastAsia="Meiryo UI" w:hAnsi="Meiryo UI" w:cs="Meiryo UI" w:hint="eastAsia"/>
                <w:u w:val="single"/>
              </w:rPr>
              <w:t>ただし、初回加算の算定月から前６カ月間において</w:t>
            </w:r>
            <w:r w:rsidR="001D58E6" w:rsidRPr="00601543">
              <w:rPr>
                <w:rFonts w:ascii="Meiryo UI" w:eastAsia="Meiryo UI" w:hAnsi="Meiryo UI" w:cs="Meiryo UI" w:hint="eastAsia"/>
                <w:u w:val="single"/>
              </w:rPr>
              <w:t>居宅介護支援事業所等連携加算を算定している場合、初回加算</w:t>
            </w:r>
            <w:r w:rsidR="005140AC" w:rsidRPr="00601543">
              <w:rPr>
                <w:rFonts w:ascii="Meiryo UI" w:eastAsia="Meiryo UI" w:hAnsi="Meiryo UI" w:cs="Meiryo UI" w:hint="eastAsia"/>
                <w:u w:val="single"/>
              </w:rPr>
              <w:t>は</w:t>
            </w:r>
            <w:r w:rsidR="001D58E6" w:rsidRPr="00601543">
              <w:rPr>
                <w:rFonts w:ascii="Meiryo UI" w:eastAsia="Meiryo UI" w:hAnsi="Meiryo UI" w:cs="Meiryo UI" w:hint="eastAsia"/>
                <w:u w:val="single"/>
              </w:rPr>
              <w:t>算定</w:t>
            </w:r>
            <w:r w:rsidR="005140AC" w:rsidRPr="00601543">
              <w:rPr>
                <w:rFonts w:ascii="Meiryo UI" w:eastAsia="Meiryo UI" w:hAnsi="Meiryo UI" w:cs="Meiryo UI" w:hint="eastAsia"/>
                <w:u w:val="single"/>
              </w:rPr>
              <w:t>不可</w:t>
            </w:r>
            <w:r w:rsidR="001D58E6" w:rsidRPr="00601543">
              <w:rPr>
                <w:rFonts w:ascii="Meiryo UI" w:eastAsia="Meiryo UI" w:hAnsi="Meiryo UI" w:cs="Meiryo UI" w:hint="eastAsia"/>
                <w:u w:val="single"/>
              </w:rPr>
              <w:t>。</w:t>
            </w:r>
          </w:p>
        </w:tc>
      </w:tr>
      <w:tr w:rsidR="00E86988" w:rsidRPr="00E86988" w:rsidTr="00410C0C">
        <w:tc>
          <w:tcPr>
            <w:tcW w:w="566" w:type="dxa"/>
            <w:vMerge/>
            <w:shd w:val="pct20" w:color="auto" w:fill="auto"/>
          </w:tcPr>
          <w:p w:rsidR="00E86988" w:rsidRPr="00E86988" w:rsidRDefault="00E86988" w:rsidP="00E86988">
            <w:pPr>
              <w:spacing w:line="400" w:lineRule="exact"/>
              <w:jc w:val="center"/>
              <w:rPr>
                <w:rFonts w:ascii="Meiryo UI" w:eastAsia="Meiryo UI" w:hAnsi="Meiryo UI" w:cs="Meiryo UI"/>
              </w:rPr>
            </w:pPr>
          </w:p>
        </w:tc>
        <w:tc>
          <w:tcPr>
            <w:tcW w:w="1669" w:type="dxa"/>
            <w:vMerge/>
          </w:tcPr>
          <w:p w:rsidR="00E86988" w:rsidRPr="00E86988" w:rsidRDefault="00E86988" w:rsidP="00E86988">
            <w:pPr>
              <w:spacing w:line="400" w:lineRule="exact"/>
              <w:rPr>
                <w:rFonts w:ascii="Meiryo UI" w:eastAsia="Meiryo UI" w:hAnsi="Meiryo UI" w:cs="Meiryo UI"/>
              </w:rPr>
            </w:pPr>
          </w:p>
        </w:tc>
        <w:tc>
          <w:tcPr>
            <w:tcW w:w="1417" w:type="dxa"/>
          </w:tcPr>
          <w:p w:rsidR="00E86988" w:rsidRPr="00E86988" w:rsidRDefault="00E86988" w:rsidP="009A7D0A">
            <w:pPr>
              <w:spacing w:line="400" w:lineRule="exact"/>
              <w:jc w:val="center"/>
              <w:rPr>
                <w:rFonts w:ascii="Meiryo UI" w:eastAsia="Meiryo UI" w:hAnsi="Meiryo UI" w:cs="Meiryo UI"/>
              </w:rPr>
            </w:pPr>
            <w:r w:rsidRPr="00E86988">
              <w:rPr>
                <w:rFonts w:ascii="Meiryo UI" w:eastAsia="Meiryo UI" w:hAnsi="Meiryo UI" w:cs="Meiryo UI" w:hint="eastAsia"/>
              </w:rPr>
              <w:t>障害児相談支援</w:t>
            </w:r>
          </w:p>
          <w:p w:rsidR="00E86988" w:rsidRPr="00E86988" w:rsidRDefault="00E86988" w:rsidP="009A7D0A">
            <w:pPr>
              <w:spacing w:line="400" w:lineRule="exact"/>
              <w:jc w:val="center"/>
              <w:rPr>
                <w:rFonts w:ascii="Meiryo UI" w:eastAsia="Meiryo UI" w:hAnsi="Meiryo UI" w:cs="Meiryo UI"/>
              </w:rPr>
            </w:pPr>
            <w:r w:rsidRPr="00E86988">
              <w:rPr>
                <w:rFonts w:ascii="Meiryo UI" w:eastAsia="Meiryo UI" w:hAnsi="Meiryo UI" w:cs="Meiryo UI" w:hint="eastAsia"/>
              </w:rPr>
              <w:t>500単位/月</w:t>
            </w:r>
          </w:p>
        </w:tc>
        <w:tc>
          <w:tcPr>
            <w:tcW w:w="5522" w:type="dxa"/>
            <w:vMerge/>
          </w:tcPr>
          <w:p w:rsidR="00E86988" w:rsidRPr="00E86988" w:rsidRDefault="00E86988" w:rsidP="00E86988">
            <w:pPr>
              <w:spacing w:line="400" w:lineRule="exact"/>
              <w:jc w:val="center"/>
              <w:rPr>
                <w:rFonts w:ascii="Meiryo UI" w:eastAsia="Meiryo UI" w:hAnsi="Meiryo UI" w:cs="Meiryo UI"/>
              </w:rPr>
            </w:pPr>
          </w:p>
        </w:tc>
      </w:tr>
      <w:tr w:rsidR="00E86988" w:rsidRPr="00E86988" w:rsidTr="00410C0C">
        <w:tc>
          <w:tcPr>
            <w:tcW w:w="566" w:type="dxa"/>
            <w:shd w:val="pct20" w:color="auto" w:fill="auto"/>
          </w:tcPr>
          <w:p w:rsidR="00E86988" w:rsidRPr="00E86988" w:rsidRDefault="00BA03E4" w:rsidP="00E86988">
            <w:pPr>
              <w:spacing w:line="400" w:lineRule="exact"/>
              <w:jc w:val="center"/>
              <w:rPr>
                <w:rFonts w:ascii="Meiryo UI" w:eastAsia="Meiryo UI" w:hAnsi="Meiryo UI" w:cs="Meiryo UI"/>
              </w:rPr>
            </w:pPr>
            <w:r>
              <w:rPr>
                <w:rFonts w:ascii="Meiryo UI" w:eastAsia="Meiryo UI" w:hAnsi="Meiryo UI" w:cs="Meiryo UI" w:hint="eastAsia"/>
              </w:rPr>
              <w:t>３</w:t>
            </w:r>
          </w:p>
        </w:tc>
        <w:tc>
          <w:tcPr>
            <w:tcW w:w="1669" w:type="dxa"/>
          </w:tcPr>
          <w:p w:rsidR="00E86988" w:rsidRPr="00E86988" w:rsidRDefault="00E86988" w:rsidP="00E86988">
            <w:pPr>
              <w:spacing w:line="400" w:lineRule="exact"/>
              <w:rPr>
                <w:rFonts w:ascii="Meiryo UI" w:eastAsia="Meiryo UI" w:hAnsi="Meiryo UI" w:cs="Meiryo UI"/>
              </w:rPr>
            </w:pPr>
            <w:r>
              <w:rPr>
                <w:rFonts w:ascii="Meiryo UI" w:eastAsia="Meiryo UI" w:hAnsi="Meiryo UI" w:cs="Meiryo UI" w:hint="eastAsia"/>
              </w:rPr>
              <w:t>サービス担当者会議実施加算</w:t>
            </w:r>
          </w:p>
        </w:tc>
        <w:tc>
          <w:tcPr>
            <w:tcW w:w="1417" w:type="dxa"/>
          </w:tcPr>
          <w:p w:rsidR="00E86988" w:rsidRPr="00E86988" w:rsidRDefault="00C87EAB" w:rsidP="00E86988">
            <w:pPr>
              <w:spacing w:line="400" w:lineRule="exact"/>
              <w:jc w:val="center"/>
              <w:rPr>
                <w:rFonts w:ascii="Meiryo UI" w:eastAsia="Meiryo UI" w:hAnsi="Meiryo UI" w:cs="Meiryo UI"/>
              </w:rPr>
            </w:pPr>
            <w:r>
              <w:rPr>
                <w:rFonts w:ascii="Meiryo UI" w:eastAsia="Meiryo UI" w:hAnsi="Meiryo UI" w:cs="Meiryo UI" w:hint="eastAsia"/>
              </w:rPr>
              <w:t>100単位/月</w:t>
            </w:r>
          </w:p>
        </w:tc>
        <w:tc>
          <w:tcPr>
            <w:tcW w:w="5522" w:type="dxa"/>
          </w:tcPr>
          <w:p w:rsidR="00E86988" w:rsidRDefault="00C87EAB" w:rsidP="00C87EAB">
            <w:pPr>
              <w:spacing w:line="400" w:lineRule="exact"/>
              <w:jc w:val="left"/>
              <w:rPr>
                <w:rFonts w:ascii="Meiryo UI" w:eastAsia="Meiryo UI" w:hAnsi="Meiryo UI" w:cs="Meiryo UI"/>
              </w:rPr>
            </w:pPr>
            <w:r>
              <w:rPr>
                <w:rFonts w:ascii="Meiryo UI" w:eastAsia="Meiryo UI" w:hAnsi="Meiryo UI" w:cs="Meiryo UI" w:hint="eastAsia"/>
              </w:rPr>
              <w:t>継続サービス利用支援の実施時において、利用者の居宅等を訪問し面接することに加えて、サービス等利用計画に位置付けた障害福祉サービス等の担当者を招集してサービス担当者会議を開催し、サービス等利用計画の実施状況について説明を行うとともに、担当者から専門的な見地からの意見を求め、検討を行った場合に算定。</w:t>
            </w:r>
          </w:p>
          <w:p w:rsidR="00C87EAB" w:rsidRDefault="00C87EAB" w:rsidP="00C87EAB">
            <w:pPr>
              <w:spacing w:line="400" w:lineRule="exact"/>
              <w:jc w:val="left"/>
              <w:rPr>
                <w:rFonts w:ascii="Meiryo UI" w:eastAsia="Meiryo UI" w:hAnsi="Meiryo UI" w:cs="Meiryo UI"/>
                <w:u w:val="single"/>
              </w:rPr>
            </w:pPr>
            <w:r w:rsidRPr="00C87EAB">
              <w:rPr>
                <w:rFonts w:ascii="Meiryo UI" w:eastAsia="Meiryo UI" w:hAnsi="Meiryo UI" w:cs="Meiryo UI" w:hint="eastAsia"/>
                <w:u w:val="single"/>
              </w:rPr>
              <w:t>※</w:t>
            </w:r>
            <w:r w:rsidR="00DE7ED4">
              <w:rPr>
                <w:rFonts w:ascii="Meiryo UI" w:eastAsia="Meiryo UI" w:hAnsi="Meiryo UI" w:cs="Meiryo UI" w:hint="eastAsia"/>
                <w:u w:val="single"/>
              </w:rPr>
              <w:t>継続サービス利用支援</w:t>
            </w:r>
            <w:r w:rsidRPr="00C87EAB">
              <w:rPr>
                <w:rFonts w:ascii="Meiryo UI" w:eastAsia="Meiryo UI" w:hAnsi="Meiryo UI" w:cs="Meiryo UI" w:hint="eastAsia"/>
                <w:u w:val="single"/>
              </w:rPr>
              <w:t>費と併せて算定。</w:t>
            </w:r>
            <w:r w:rsidR="00DA19F4">
              <w:rPr>
                <w:rFonts w:ascii="Meiryo UI" w:eastAsia="Meiryo UI" w:hAnsi="Meiryo UI" w:cs="Meiryo UI" w:hint="eastAsia"/>
                <w:u w:val="single"/>
              </w:rPr>
              <w:t>会議において検討した</w:t>
            </w:r>
            <w:r w:rsidRPr="00C87EAB">
              <w:rPr>
                <w:rFonts w:ascii="Meiryo UI" w:eastAsia="Meiryo UI" w:hAnsi="Meiryo UI" w:cs="Meiryo UI" w:hint="eastAsia"/>
                <w:u w:val="single"/>
              </w:rPr>
              <w:t>結果、計画変更等により計画作成費を算定する場合は算定不可。</w:t>
            </w:r>
          </w:p>
          <w:p w:rsidR="009A7D0A" w:rsidRPr="00C87EAB" w:rsidRDefault="009A7D0A" w:rsidP="00C87EAB">
            <w:pPr>
              <w:spacing w:line="400" w:lineRule="exact"/>
              <w:jc w:val="left"/>
              <w:rPr>
                <w:rFonts w:ascii="Meiryo UI" w:eastAsia="Meiryo UI" w:hAnsi="Meiryo UI" w:cs="Meiryo UI"/>
                <w:u w:val="single"/>
              </w:rPr>
            </w:pPr>
            <w:r>
              <w:rPr>
                <w:rFonts w:ascii="Meiryo UI" w:eastAsia="Meiryo UI" w:hAnsi="Meiryo UI" w:cs="Meiryo UI" w:hint="eastAsia"/>
                <w:u w:val="single"/>
              </w:rPr>
              <w:t>※会議の出席者や日時、内容の要旨及びそれを踏まえた対応方針に関する記録を作成し、5年間保存。区から求められた場合、提出しなければならない。</w:t>
            </w:r>
          </w:p>
        </w:tc>
      </w:tr>
      <w:tr w:rsidR="007D10DC" w:rsidRPr="00E86988" w:rsidTr="00410C0C">
        <w:tc>
          <w:tcPr>
            <w:tcW w:w="566" w:type="dxa"/>
            <w:shd w:val="pct20" w:color="auto" w:fill="auto"/>
          </w:tcPr>
          <w:p w:rsidR="007D10DC" w:rsidRPr="00E86988" w:rsidRDefault="00BA03E4" w:rsidP="00E86988">
            <w:pPr>
              <w:spacing w:line="400" w:lineRule="exact"/>
              <w:jc w:val="center"/>
              <w:rPr>
                <w:rFonts w:ascii="Meiryo UI" w:eastAsia="Meiryo UI" w:hAnsi="Meiryo UI" w:cs="Meiryo UI"/>
              </w:rPr>
            </w:pPr>
            <w:r>
              <w:rPr>
                <w:rFonts w:ascii="Meiryo UI" w:eastAsia="Meiryo UI" w:hAnsi="Meiryo UI" w:cs="Meiryo UI" w:hint="eastAsia"/>
              </w:rPr>
              <w:t>４</w:t>
            </w:r>
          </w:p>
        </w:tc>
        <w:tc>
          <w:tcPr>
            <w:tcW w:w="1669" w:type="dxa"/>
          </w:tcPr>
          <w:p w:rsidR="007D10DC" w:rsidRDefault="007D10DC" w:rsidP="00E86988">
            <w:pPr>
              <w:spacing w:line="400" w:lineRule="exact"/>
              <w:rPr>
                <w:rFonts w:ascii="Meiryo UI" w:eastAsia="Meiryo UI" w:hAnsi="Meiryo UI" w:cs="Meiryo UI"/>
              </w:rPr>
            </w:pPr>
            <w:r>
              <w:rPr>
                <w:rFonts w:ascii="Meiryo UI" w:eastAsia="Meiryo UI" w:hAnsi="Meiryo UI" w:cs="Meiryo UI" w:hint="eastAsia"/>
              </w:rPr>
              <w:t>入院時情報連携加算</w:t>
            </w:r>
          </w:p>
        </w:tc>
        <w:tc>
          <w:tcPr>
            <w:tcW w:w="1417" w:type="dxa"/>
          </w:tcPr>
          <w:p w:rsidR="007D10DC" w:rsidRDefault="009265FD" w:rsidP="00E86988">
            <w:pPr>
              <w:spacing w:line="400" w:lineRule="exact"/>
              <w:jc w:val="center"/>
              <w:rPr>
                <w:rFonts w:ascii="Meiryo UI" w:eastAsia="Meiryo UI" w:hAnsi="Meiryo UI" w:cs="Meiryo UI"/>
              </w:rPr>
            </w:pPr>
            <w:r>
              <w:rPr>
                <w:rFonts w:ascii="Meiryo UI" w:eastAsia="Meiryo UI" w:hAnsi="Meiryo UI" w:cs="Meiryo UI"/>
              </w:rPr>
              <w:t>(</w:t>
            </w:r>
            <w:r>
              <w:rPr>
                <w:rFonts w:ascii="Meiryo UI" w:eastAsia="Meiryo UI" w:hAnsi="Meiryo UI" w:cs="Meiryo UI" w:hint="eastAsia"/>
              </w:rPr>
              <w:t>Ⅰ</w:t>
            </w:r>
            <w:r>
              <w:rPr>
                <w:rFonts w:ascii="Meiryo UI" w:eastAsia="Meiryo UI" w:hAnsi="Meiryo UI" w:cs="Meiryo UI"/>
              </w:rPr>
              <w:t>)</w:t>
            </w:r>
            <w:r>
              <w:rPr>
                <w:rFonts w:ascii="Meiryo UI" w:eastAsia="Meiryo UI" w:hAnsi="Meiryo UI" w:cs="Meiryo UI" w:hint="eastAsia"/>
              </w:rPr>
              <w:t>200単位/月</w:t>
            </w:r>
          </w:p>
          <w:p w:rsidR="009265FD" w:rsidRDefault="009265FD" w:rsidP="00E86988">
            <w:pPr>
              <w:spacing w:line="400" w:lineRule="exact"/>
              <w:jc w:val="center"/>
              <w:rPr>
                <w:rFonts w:ascii="Meiryo UI" w:eastAsia="Meiryo UI" w:hAnsi="Meiryo UI" w:cs="Meiryo UI"/>
              </w:rPr>
            </w:pPr>
            <w:r>
              <w:rPr>
                <w:rFonts w:ascii="Meiryo UI" w:eastAsia="Meiryo UI" w:hAnsi="Meiryo UI" w:cs="Meiryo UI"/>
              </w:rPr>
              <w:lastRenderedPageBreak/>
              <w:t>(</w:t>
            </w:r>
            <w:r>
              <w:rPr>
                <w:rFonts w:ascii="Meiryo UI" w:eastAsia="Meiryo UI" w:hAnsi="Meiryo UI" w:cs="Meiryo UI" w:hint="eastAsia"/>
              </w:rPr>
              <w:t>Ⅱ</w:t>
            </w:r>
            <w:r>
              <w:rPr>
                <w:rFonts w:ascii="Meiryo UI" w:eastAsia="Meiryo UI" w:hAnsi="Meiryo UI" w:cs="Meiryo UI"/>
              </w:rPr>
              <w:t>)</w:t>
            </w:r>
            <w:r>
              <w:rPr>
                <w:rFonts w:ascii="Meiryo UI" w:eastAsia="Meiryo UI" w:hAnsi="Meiryo UI" w:cs="Meiryo UI" w:hint="eastAsia"/>
              </w:rPr>
              <w:t>100単位/月</w:t>
            </w:r>
          </w:p>
          <w:p w:rsidR="009265FD" w:rsidRDefault="009265FD" w:rsidP="00E86988">
            <w:pPr>
              <w:spacing w:line="400" w:lineRule="exact"/>
              <w:jc w:val="center"/>
              <w:rPr>
                <w:rFonts w:ascii="Meiryo UI" w:eastAsia="Meiryo UI" w:hAnsi="Meiryo UI" w:cs="Meiryo UI"/>
              </w:rPr>
            </w:pPr>
          </w:p>
        </w:tc>
        <w:tc>
          <w:tcPr>
            <w:tcW w:w="5522" w:type="dxa"/>
          </w:tcPr>
          <w:p w:rsidR="009265FD" w:rsidRDefault="007D10DC" w:rsidP="00C87EAB">
            <w:pPr>
              <w:spacing w:line="400" w:lineRule="exact"/>
              <w:jc w:val="left"/>
              <w:rPr>
                <w:rFonts w:ascii="Meiryo UI" w:eastAsia="Meiryo UI" w:hAnsi="Meiryo UI" w:cs="Meiryo UI"/>
              </w:rPr>
            </w:pPr>
            <w:r>
              <w:rPr>
                <w:rFonts w:ascii="Meiryo UI" w:eastAsia="Meiryo UI" w:hAnsi="Meiryo UI" w:cs="Meiryo UI" w:hint="eastAsia"/>
              </w:rPr>
              <w:lastRenderedPageBreak/>
              <w:t>入院時における医療機関との連携を促進する観点から、入院時に医療機関が求める利用者の情報を、利用者の同意を得た上</w:t>
            </w:r>
            <w:r>
              <w:rPr>
                <w:rFonts w:ascii="Meiryo UI" w:eastAsia="Meiryo UI" w:hAnsi="Meiryo UI" w:cs="Meiryo UI" w:hint="eastAsia"/>
              </w:rPr>
              <w:lastRenderedPageBreak/>
              <w:t>で提供した場合に算定。</w:t>
            </w:r>
            <w:r w:rsidR="009265FD">
              <w:rPr>
                <w:rFonts w:ascii="Meiryo UI" w:eastAsia="Meiryo UI" w:hAnsi="Meiryo UI" w:cs="Meiryo UI" w:hint="eastAsia"/>
              </w:rPr>
              <w:t>利用者につき、１月に１回を限度として加算。ただし(Ⅰ)(Ⅱ)の同時算定不可。</w:t>
            </w:r>
          </w:p>
          <w:p w:rsidR="009265FD" w:rsidRDefault="009265FD" w:rsidP="009265FD">
            <w:pPr>
              <w:spacing w:line="400" w:lineRule="exact"/>
              <w:jc w:val="left"/>
              <w:rPr>
                <w:rFonts w:ascii="Meiryo UI" w:eastAsia="Meiryo UI" w:hAnsi="Meiryo UI" w:cs="Meiryo UI"/>
                <w:u w:val="single"/>
              </w:rPr>
            </w:pPr>
            <w:r w:rsidRPr="009265FD">
              <w:rPr>
                <w:rFonts w:ascii="Meiryo UI" w:eastAsia="Meiryo UI" w:hAnsi="Meiryo UI" w:cs="Meiryo UI" w:hint="eastAsia"/>
                <w:u w:val="single"/>
              </w:rPr>
              <w:t>※単独で算定可能</w:t>
            </w:r>
          </w:p>
          <w:p w:rsidR="009265FD" w:rsidRDefault="009265FD" w:rsidP="009265FD">
            <w:pPr>
              <w:spacing w:line="400" w:lineRule="exact"/>
              <w:jc w:val="left"/>
              <w:rPr>
                <w:rFonts w:ascii="Meiryo UI" w:eastAsia="Meiryo UI" w:hAnsi="Meiryo UI" w:cs="Meiryo UI"/>
                <w:u w:val="single"/>
              </w:rPr>
            </w:pPr>
            <w:r>
              <w:rPr>
                <w:rFonts w:ascii="Meiryo UI" w:eastAsia="Meiryo UI" w:hAnsi="Meiryo UI" w:cs="Meiryo UI" w:hint="eastAsia"/>
                <w:u w:val="single"/>
              </w:rPr>
              <w:t>(1)は医療機関を訪問して情報提供した場合</w:t>
            </w:r>
          </w:p>
          <w:p w:rsidR="009265FD" w:rsidRDefault="009265FD" w:rsidP="009265FD">
            <w:pPr>
              <w:spacing w:line="400" w:lineRule="exact"/>
              <w:jc w:val="left"/>
              <w:rPr>
                <w:rFonts w:ascii="Meiryo UI" w:eastAsia="Meiryo UI" w:hAnsi="Meiryo UI" w:cs="Meiryo UI"/>
                <w:u w:val="single"/>
              </w:rPr>
            </w:pPr>
            <w:r>
              <w:rPr>
                <w:rFonts w:ascii="Meiryo UI" w:eastAsia="Meiryo UI" w:hAnsi="Meiryo UI" w:cs="Meiryo UI" w:hint="eastAsia"/>
                <w:u w:val="single"/>
              </w:rPr>
              <w:t>(Ⅱ)は訪問以外の方法で情報提供した場合</w:t>
            </w:r>
          </w:p>
          <w:p w:rsidR="00F30671" w:rsidRPr="009265FD" w:rsidRDefault="00F30671" w:rsidP="009265FD">
            <w:pPr>
              <w:spacing w:line="400" w:lineRule="exact"/>
              <w:jc w:val="left"/>
              <w:rPr>
                <w:rFonts w:ascii="Meiryo UI" w:eastAsia="Meiryo UI" w:hAnsi="Meiryo UI" w:cs="Meiryo UI"/>
                <w:u w:val="single"/>
              </w:rPr>
            </w:pPr>
            <w:r>
              <w:rPr>
                <w:rFonts w:ascii="Meiryo UI" w:eastAsia="Meiryo UI" w:hAnsi="Meiryo UI" w:cs="Meiryo UI" w:hint="eastAsia"/>
                <w:u w:val="single"/>
              </w:rPr>
              <w:t>※記録を作成し、５年間保存するとともに、区から求められた場合は提出しなければならない。</w:t>
            </w:r>
          </w:p>
        </w:tc>
      </w:tr>
      <w:tr w:rsidR="00E0117F" w:rsidRPr="00E86988" w:rsidTr="00410C0C">
        <w:tc>
          <w:tcPr>
            <w:tcW w:w="566" w:type="dxa"/>
            <w:shd w:val="pct20" w:color="auto" w:fill="auto"/>
          </w:tcPr>
          <w:p w:rsidR="00E0117F" w:rsidRDefault="00BA03E4" w:rsidP="00E86988">
            <w:pPr>
              <w:spacing w:line="400" w:lineRule="exact"/>
              <w:jc w:val="center"/>
              <w:rPr>
                <w:rFonts w:ascii="Meiryo UI" w:eastAsia="Meiryo UI" w:hAnsi="Meiryo UI" w:cs="Meiryo UI"/>
              </w:rPr>
            </w:pPr>
            <w:r>
              <w:rPr>
                <w:rFonts w:ascii="Meiryo UI" w:eastAsia="Meiryo UI" w:hAnsi="Meiryo UI" w:cs="Meiryo UI" w:hint="eastAsia"/>
              </w:rPr>
              <w:lastRenderedPageBreak/>
              <w:t>５</w:t>
            </w:r>
          </w:p>
        </w:tc>
        <w:tc>
          <w:tcPr>
            <w:tcW w:w="1669" w:type="dxa"/>
          </w:tcPr>
          <w:p w:rsidR="00E0117F" w:rsidRDefault="00E0117F" w:rsidP="00E86988">
            <w:pPr>
              <w:spacing w:line="400" w:lineRule="exact"/>
              <w:rPr>
                <w:rFonts w:ascii="Meiryo UI" w:eastAsia="Meiryo UI" w:hAnsi="Meiryo UI" w:cs="Meiryo UI"/>
              </w:rPr>
            </w:pPr>
            <w:r>
              <w:rPr>
                <w:rFonts w:ascii="Meiryo UI" w:eastAsia="Meiryo UI" w:hAnsi="Meiryo UI" w:cs="Meiryo UI" w:hint="eastAsia"/>
              </w:rPr>
              <w:t>退院・退所加算</w:t>
            </w:r>
          </w:p>
        </w:tc>
        <w:tc>
          <w:tcPr>
            <w:tcW w:w="1417" w:type="dxa"/>
          </w:tcPr>
          <w:p w:rsidR="00E0117F" w:rsidRDefault="00E0117F" w:rsidP="00E86988">
            <w:pPr>
              <w:spacing w:line="400" w:lineRule="exact"/>
              <w:jc w:val="center"/>
              <w:rPr>
                <w:rFonts w:ascii="Meiryo UI" w:eastAsia="Meiryo UI" w:hAnsi="Meiryo UI" w:cs="Meiryo UI"/>
              </w:rPr>
            </w:pPr>
            <w:r>
              <w:rPr>
                <w:rFonts w:ascii="Meiryo UI" w:eastAsia="Meiryo UI" w:hAnsi="Meiryo UI" w:cs="Meiryo UI" w:hint="eastAsia"/>
              </w:rPr>
              <w:t>200単位/回</w:t>
            </w:r>
          </w:p>
        </w:tc>
        <w:tc>
          <w:tcPr>
            <w:tcW w:w="5522" w:type="dxa"/>
          </w:tcPr>
          <w:p w:rsidR="00E0117F" w:rsidRDefault="00E0117F" w:rsidP="00C87EAB">
            <w:pPr>
              <w:spacing w:line="400" w:lineRule="exact"/>
              <w:jc w:val="left"/>
              <w:rPr>
                <w:rFonts w:ascii="Meiryo UI" w:eastAsia="Meiryo UI" w:hAnsi="Meiryo UI" w:cs="Meiryo UI"/>
              </w:rPr>
            </w:pPr>
            <w:r>
              <w:rPr>
                <w:rFonts w:ascii="Meiryo UI" w:eastAsia="Meiryo UI" w:hAnsi="Meiryo UI" w:cs="Meiryo UI" w:hint="eastAsia"/>
              </w:rPr>
              <w:t>退院・退所時に医療機関等の多職種から情報収集することや、医療機関等における退院・退所時のカンファレンスに参加して情報収集を行った上でサービス等利用計画等を作成した場合に算定。</w:t>
            </w:r>
          </w:p>
          <w:p w:rsidR="00E0117F" w:rsidRDefault="00E0117F" w:rsidP="00C87EAB">
            <w:pPr>
              <w:spacing w:line="400" w:lineRule="exact"/>
              <w:jc w:val="left"/>
              <w:rPr>
                <w:rFonts w:ascii="Meiryo UI" w:eastAsia="Meiryo UI" w:hAnsi="Meiryo UI" w:cs="Meiryo UI"/>
              </w:rPr>
            </w:pPr>
            <w:r>
              <w:rPr>
                <w:rFonts w:ascii="Meiryo UI" w:eastAsia="Meiryo UI" w:hAnsi="Meiryo UI" w:cs="Meiryo UI" w:hint="eastAsia"/>
              </w:rPr>
              <w:t>※</w:t>
            </w:r>
            <w:r w:rsidRPr="00124E88">
              <w:rPr>
                <w:rFonts w:ascii="Meiryo UI" w:eastAsia="Meiryo UI" w:hAnsi="Meiryo UI" w:cs="Meiryo UI" w:hint="eastAsia"/>
                <w:u w:val="single"/>
              </w:rPr>
              <w:t>利用者１人につき、入院・入所中に３回を限度として加算。ただし、初回加算を算定する場合は算定不可。</w:t>
            </w:r>
          </w:p>
        </w:tc>
      </w:tr>
      <w:tr w:rsidR="00E86988" w:rsidRPr="00E86988" w:rsidTr="00410C0C">
        <w:tc>
          <w:tcPr>
            <w:tcW w:w="566" w:type="dxa"/>
            <w:shd w:val="pct20" w:color="auto" w:fill="auto"/>
          </w:tcPr>
          <w:p w:rsidR="00E86988" w:rsidRPr="00E86988" w:rsidRDefault="00BA03E4" w:rsidP="00E86988">
            <w:pPr>
              <w:spacing w:line="400" w:lineRule="exact"/>
              <w:jc w:val="center"/>
              <w:rPr>
                <w:rFonts w:ascii="Meiryo UI" w:eastAsia="Meiryo UI" w:hAnsi="Meiryo UI" w:cs="Meiryo UI"/>
              </w:rPr>
            </w:pPr>
            <w:r>
              <w:rPr>
                <w:rFonts w:ascii="Meiryo UI" w:eastAsia="Meiryo UI" w:hAnsi="Meiryo UI" w:cs="Meiryo UI" w:hint="eastAsia"/>
              </w:rPr>
              <w:t>６</w:t>
            </w:r>
          </w:p>
        </w:tc>
        <w:tc>
          <w:tcPr>
            <w:tcW w:w="1669" w:type="dxa"/>
          </w:tcPr>
          <w:p w:rsidR="00E86988" w:rsidRPr="00E86988" w:rsidRDefault="00C87EAB" w:rsidP="00E86988">
            <w:pPr>
              <w:spacing w:line="400" w:lineRule="exact"/>
              <w:rPr>
                <w:rFonts w:ascii="Meiryo UI" w:eastAsia="Meiryo UI" w:hAnsi="Meiryo UI" w:cs="Meiryo UI"/>
              </w:rPr>
            </w:pPr>
            <w:r>
              <w:rPr>
                <w:rFonts w:ascii="Meiryo UI" w:eastAsia="Meiryo UI" w:hAnsi="Meiryo UI" w:cs="Meiryo UI" w:hint="eastAsia"/>
              </w:rPr>
              <w:t>サービス提供時モニタリング加算</w:t>
            </w:r>
          </w:p>
        </w:tc>
        <w:tc>
          <w:tcPr>
            <w:tcW w:w="1417" w:type="dxa"/>
          </w:tcPr>
          <w:p w:rsidR="00E86988" w:rsidRPr="00E86988" w:rsidRDefault="00C87EAB" w:rsidP="00E86988">
            <w:pPr>
              <w:spacing w:line="400" w:lineRule="exact"/>
              <w:jc w:val="center"/>
              <w:rPr>
                <w:rFonts w:ascii="Meiryo UI" w:eastAsia="Meiryo UI" w:hAnsi="Meiryo UI" w:cs="Meiryo UI"/>
              </w:rPr>
            </w:pPr>
            <w:r>
              <w:rPr>
                <w:rFonts w:ascii="Meiryo UI" w:eastAsia="Meiryo UI" w:hAnsi="Meiryo UI" w:cs="Meiryo UI" w:hint="eastAsia"/>
              </w:rPr>
              <w:t>100単位/月</w:t>
            </w:r>
          </w:p>
        </w:tc>
        <w:tc>
          <w:tcPr>
            <w:tcW w:w="5522" w:type="dxa"/>
          </w:tcPr>
          <w:p w:rsidR="00E86988" w:rsidRDefault="00C87EAB" w:rsidP="00C87EAB">
            <w:pPr>
              <w:spacing w:line="400" w:lineRule="exact"/>
              <w:jc w:val="left"/>
              <w:rPr>
                <w:rFonts w:ascii="Meiryo UI" w:eastAsia="Meiryo UI" w:hAnsi="Meiryo UI" w:cs="Meiryo UI"/>
                <w:u w:val="single"/>
              </w:rPr>
            </w:pPr>
            <w:r>
              <w:rPr>
                <w:rFonts w:ascii="Meiryo UI" w:eastAsia="Meiryo UI" w:hAnsi="Meiryo UI" w:cs="Meiryo UI" w:hint="eastAsia"/>
              </w:rPr>
              <w:t>継続サービス利用支援の実施又はそれ以外の機会において、サービス等利用計画に位置付けた障害福祉サービス等を提供する事業所又は当該障害福祉サービス等の提供場所を訪問し、サービス提供場面を直接確認することにより、</w:t>
            </w:r>
            <w:r w:rsidRPr="00C87EAB">
              <w:rPr>
                <w:rFonts w:ascii="Meiryo UI" w:eastAsia="Meiryo UI" w:hAnsi="Meiryo UI" w:cs="Meiryo UI" w:hint="eastAsia"/>
                <w:u w:val="single"/>
              </w:rPr>
              <w:t>サービスの提供状況について詳細に把握し、確認結果の記録を作成した場合に算定。</w:t>
            </w:r>
          </w:p>
          <w:p w:rsidR="00C87EAB" w:rsidRDefault="00C87EAB" w:rsidP="00C87EAB">
            <w:pPr>
              <w:spacing w:line="400" w:lineRule="exact"/>
              <w:jc w:val="left"/>
              <w:rPr>
                <w:rFonts w:ascii="Meiryo UI" w:eastAsia="Meiryo UI" w:hAnsi="Meiryo UI" w:cs="Meiryo UI"/>
                <w:u w:val="single"/>
              </w:rPr>
            </w:pPr>
            <w:r>
              <w:rPr>
                <w:rFonts w:ascii="Meiryo UI" w:eastAsia="Meiryo UI" w:hAnsi="Meiryo UI" w:cs="Meiryo UI" w:hint="eastAsia"/>
                <w:u w:val="single"/>
              </w:rPr>
              <w:t>※単独で請求可能。</w:t>
            </w:r>
          </w:p>
          <w:p w:rsidR="009A7D0A" w:rsidRPr="00E86988" w:rsidRDefault="009A7D0A" w:rsidP="00C87EAB">
            <w:pPr>
              <w:spacing w:line="400" w:lineRule="exact"/>
              <w:jc w:val="left"/>
              <w:rPr>
                <w:rFonts w:ascii="Meiryo UI" w:eastAsia="Meiryo UI" w:hAnsi="Meiryo UI" w:cs="Meiryo UI"/>
              </w:rPr>
            </w:pPr>
            <w:r>
              <w:rPr>
                <w:rFonts w:ascii="Meiryo UI" w:eastAsia="Meiryo UI" w:hAnsi="Meiryo UI" w:cs="Meiryo UI" w:hint="eastAsia"/>
                <w:u w:val="single"/>
              </w:rPr>
              <w:t>※記録を作成し、5年間保存。区から求められた場合、提出しなければならない。</w:t>
            </w:r>
          </w:p>
        </w:tc>
      </w:tr>
      <w:tr w:rsidR="00E86988" w:rsidRPr="00E86988" w:rsidTr="004E036E">
        <w:tc>
          <w:tcPr>
            <w:tcW w:w="566" w:type="dxa"/>
            <w:shd w:val="pct20" w:color="auto" w:fill="auto"/>
          </w:tcPr>
          <w:p w:rsidR="00E86988" w:rsidRPr="00E86988" w:rsidRDefault="00BA03E4" w:rsidP="00E86988">
            <w:pPr>
              <w:spacing w:line="400" w:lineRule="exact"/>
              <w:jc w:val="center"/>
              <w:rPr>
                <w:rFonts w:ascii="Meiryo UI" w:eastAsia="Meiryo UI" w:hAnsi="Meiryo UI" w:cs="Meiryo UI"/>
              </w:rPr>
            </w:pPr>
            <w:r>
              <w:rPr>
                <w:rFonts w:ascii="Meiryo UI" w:eastAsia="Meiryo UI" w:hAnsi="Meiryo UI" w:cs="Meiryo UI" w:hint="eastAsia"/>
              </w:rPr>
              <w:t>７</w:t>
            </w:r>
          </w:p>
        </w:tc>
        <w:tc>
          <w:tcPr>
            <w:tcW w:w="1669" w:type="dxa"/>
          </w:tcPr>
          <w:p w:rsidR="00E86988" w:rsidRPr="00E86988" w:rsidRDefault="00A00144" w:rsidP="00E86988">
            <w:pPr>
              <w:spacing w:line="400" w:lineRule="exact"/>
              <w:rPr>
                <w:rFonts w:ascii="Meiryo UI" w:eastAsia="Meiryo UI" w:hAnsi="Meiryo UI" w:cs="Meiryo UI"/>
              </w:rPr>
            </w:pPr>
            <w:r>
              <w:rPr>
                <w:rFonts w:ascii="Meiryo UI" w:eastAsia="Meiryo UI" w:hAnsi="Meiryo UI" w:cs="Meiryo UI" w:hint="eastAsia"/>
              </w:rPr>
              <w:t>医療・保育・教育機関等連携加算</w:t>
            </w:r>
          </w:p>
        </w:tc>
        <w:tc>
          <w:tcPr>
            <w:tcW w:w="1417" w:type="dxa"/>
          </w:tcPr>
          <w:p w:rsidR="00E86988" w:rsidRPr="00E86988" w:rsidRDefault="00A00144" w:rsidP="00E86988">
            <w:pPr>
              <w:spacing w:line="400" w:lineRule="exact"/>
              <w:jc w:val="center"/>
              <w:rPr>
                <w:rFonts w:ascii="Meiryo UI" w:eastAsia="Meiryo UI" w:hAnsi="Meiryo UI" w:cs="Meiryo UI"/>
              </w:rPr>
            </w:pPr>
            <w:r>
              <w:rPr>
                <w:rFonts w:ascii="Meiryo UI" w:eastAsia="Meiryo UI" w:hAnsi="Meiryo UI" w:cs="Meiryo UI" w:hint="eastAsia"/>
              </w:rPr>
              <w:t>100単位/月</w:t>
            </w:r>
          </w:p>
        </w:tc>
        <w:tc>
          <w:tcPr>
            <w:tcW w:w="5522" w:type="dxa"/>
          </w:tcPr>
          <w:p w:rsidR="00E86988" w:rsidRDefault="00A00144" w:rsidP="00C87EAB">
            <w:pPr>
              <w:spacing w:line="400" w:lineRule="exact"/>
              <w:jc w:val="left"/>
              <w:rPr>
                <w:rFonts w:ascii="Meiryo UI" w:eastAsia="Meiryo UI" w:hAnsi="Meiryo UI" w:cs="Meiryo UI"/>
              </w:rPr>
            </w:pPr>
            <w:r>
              <w:rPr>
                <w:rFonts w:ascii="Meiryo UI" w:eastAsia="Meiryo UI" w:hAnsi="Meiryo UI" w:cs="Meiryo UI" w:hint="eastAsia"/>
              </w:rPr>
              <w:t>指定基準第2条第3項に規定する福祉サービス等を提供する機関</w:t>
            </w:r>
            <w:r w:rsidR="00E56DFE">
              <w:rPr>
                <w:rFonts w:ascii="Meiryo UI" w:eastAsia="Meiryo UI" w:hAnsi="Meiryo UI" w:cs="Meiryo UI" w:hint="eastAsia"/>
              </w:rPr>
              <w:t>（障害福祉サービス及び地域相談支援を除く）</w:t>
            </w:r>
            <w:r>
              <w:rPr>
                <w:rFonts w:ascii="Meiryo UI" w:eastAsia="Meiryo UI" w:hAnsi="Meiryo UI" w:cs="Meiryo UI" w:hint="eastAsia"/>
              </w:rPr>
              <w:t>の職員等と面談を行い、計画相談支援対象障害者等に関する必要な情報の提供を受けた上で、</w:t>
            </w:r>
            <w:r w:rsidRPr="00A00144">
              <w:rPr>
                <w:rFonts w:ascii="Meiryo UI" w:eastAsia="Meiryo UI" w:hAnsi="Meiryo UI" w:cs="Meiryo UI" w:hint="eastAsia"/>
                <w:u w:val="single"/>
              </w:rPr>
              <w:t>サービス等利用計画を作成した場合</w:t>
            </w:r>
            <w:r w:rsidRPr="000169EA">
              <w:rPr>
                <w:rFonts w:ascii="Meiryo UI" w:eastAsia="Meiryo UI" w:hAnsi="Meiryo UI" w:cs="Meiryo UI" w:hint="eastAsia"/>
                <w:u w:val="single"/>
              </w:rPr>
              <w:t>に</w:t>
            </w:r>
            <w:r w:rsidR="000169EA" w:rsidRPr="000169EA">
              <w:rPr>
                <w:rFonts w:ascii="Meiryo UI" w:eastAsia="Meiryo UI" w:hAnsi="Meiryo UI" w:cs="Meiryo UI" w:hint="eastAsia"/>
                <w:u w:val="single"/>
              </w:rPr>
              <w:t>算定。</w:t>
            </w:r>
          </w:p>
          <w:p w:rsidR="009A7D0A" w:rsidRPr="000B294A" w:rsidRDefault="000169EA" w:rsidP="00C87EAB">
            <w:pPr>
              <w:spacing w:line="400" w:lineRule="exact"/>
              <w:jc w:val="left"/>
              <w:rPr>
                <w:rFonts w:ascii="Meiryo UI" w:eastAsia="Meiryo UI" w:hAnsi="Meiryo UI" w:cs="Meiryo UI"/>
                <w:u w:val="single"/>
              </w:rPr>
            </w:pPr>
            <w:r>
              <w:rPr>
                <w:rFonts w:ascii="Meiryo UI" w:eastAsia="Meiryo UI" w:hAnsi="Meiryo UI" w:cs="Meiryo UI" w:hint="eastAsia"/>
                <w:u w:val="single"/>
              </w:rPr>
              <w:t>※関係機関の職員と面談</w:t>
            </w:r>
            <w:r w:rsidR="009A7D0A" w:rsidRPr="000B294A">
              <w:rPr>
                <w:rFonts w:ascii="Meiryo UI" w:eastAsia="Meiryo UI" w:hAnsi="Meiryo UI" w:cs="Meiryo UI" w:hint="eastAsia"/>
                <w:u w:val="single"/>
              </w:rPr>
              <w:t>を行い情報の提供を受けた場合には、相手や面談日時、その内容の要旨及びサービス等利用計画に反映されるべき</w:t>
            </w:r>
            <w:r w:rsidR="000B294A" w:rsidRPr="000B294A">
              <w:rPr>
                <w:rFonts w:ascii="Meiryo UI" w:eastAsia="Meiryo UI" w:hAnsi="Meiryo UI" w:cs="Meiryo UI" w:hint="eastAsia"/>
                <w:u w:val="single"/>
              </w:rPr>
              <w:t>内容に関する記録を作成し、5年間保存するとともに、区から求められた場合、提出しなければならない。</w:t>
            </w:r>
          </w:p>
        </w:tc>
      </w:tr>
      <w:tr w:rsidR="000B6E3E" w:rsidRPr="00E86988" w:rsidTr="00410C0C">
        <w:tc>
          <w:tcPr>
            <w:tcW w:w="566" w:type="dxa"/>
            <w:shd w:val="pct20" w:color="auto" w:fill="auto"/>
          </w:tcPr>
          <w:p w:rsidR="000B6E3E" w:rsidRPr="00E86988" w:rsidRDefault="00BA03E4" w:rsidP="00E86988">
            <w:pPr>
              <w:spacing w:line="400" w:lineRule="exact"/>
              <w:jc w:val="center"/>
              <w:rPr>
                <w:rFonts w:ascii="Meiryo UI" w:eastAsia="Meiryo UI" w:hAnsi="Meiryo UI" w:cs="Meiryo UI"/>
              </w:rPr>
            </w:pPr>
            <w:r>
              <w:rPr>
                <w:rFonts w:ascii="Meiryo UI" w:eastAsia="Meiryo UI" w:hAnsi="Meiryo UI" w:cs="Meiryo UI" w:hint="eastAsia"/>
              </w:rPr>
              <w:t>８</w:t>
            </w:r>
          </w:p>
        </w:tc>
        <w:tc>
          <w:tcPr>
            <w:tcW w:w="1669" w:type="dxa"/>
          </w:tcPr>
          <w:p w:rsidR="000B6E3E" w:rsidRPr="00601543" w:rsidRDefault="000B6E3E" w:rsidP="00E86988">
            <w:pPr>
              <w:spacing w:line="400" w:lineRule="exact"/>
              <w:rPr>
                <w:rFonts w:ascii="Meiryo UI" w:eastAsia="Meiryo UI" w:hAnsi="Meiryo UI" w:cs="Meiryo UI"/>
              </w:rPr>
            </w:pPr>
            <w:r w:rsidRPr="00601543">
              <w:rPr>
                <w:rFonts w:ascii="Meiryo UI" w:eastAsia="Meiryo UI" w:hAnsi="Meiryo UI" w:cs="Meiryo UI" w:hint="eastAsia"/>
              </w:rPr>
              <w:t>居宅介護支援事業所等連携加算</w:t>
            </w:r>
          </w:p>
          <w:p w:rsidR="00567EC5" w:rsidRPr="00601543" w:rsidRDefault="00DE7ED4" w:rsidP="00E86988">
            <w:pPr>
              <w:spacing w:line="400" w:lineRule="exact"/>
              <w:rPr>
                <w:rFonts w:ascii="Meiryo UI" w:eastAsia="Meiryo UI" w:hAnsi="Meiryo UI" w:cs="Meiryo UI"/>
              </w:rPr>
            </w:pPr>
            <w:r w:rsidRPr="00601543">
              <w:rPr>
                <w:rFonts w:ascii="Meiryo UI" w:eastAsia="Meiryo UI" w:hAnsi="Meiryo UI" w:cs="Meiryo UI" w:hint="eastAsia"/>
              </w:rPr>
              <w:lastRenderedPageBreak/>
              <w:t>（障害者）</w:t>
            </w:r>
            <w:r w:rsidR="00567EC5" w:rsidRPr="00601543">
              <w:rPr>
                <w:rFonts w:ascii="Meiryo UI" w:eastAsia="Meiryo UI" w:hAnsi="Meiryo UI" w:cs="Meiryo UI" w:hint="eastAsia"/>
              </w:rPr>
              <w:t>【</w:t>
            </w:r>
            <w:r w:rsidR="004E036E" w:rsidRPr="00601543">
              <w:rPr>
                <w:rFonts w:ascii="Meiryo UI" w:eastAsia="Meiryo UI" w:hAnsi="Meiryo UI" w:cs="Meiryo UI" w:hint="eastAsia"/>
              </w:rPr>
              <w:t>R3.4.1~</w:t>
            </w:r>
            <w:r w:rsidR="00567EC5" w:rsidRPr="00601543">
              <w:rPr>
                <w:rFonts w:ascii="Meiryo UI" w:eastAsia="Meiryo UI" w:hAnsi="Meiryo UI" w:cs="Meiryo UI" w:hint="eastAsia"/>
              </w:rPr>
              <w:t>拡充】</w:t>
            </w:r>
          </w:p>
        </w:tc>
        <w:tc>
          <w:tcPr>
            <w:tcW w:w="1417" w:type="dxa"/>
          </w:tcPr>
          <w:p w:rsidR="000B6E3E" w:rsidRPr="00601543" w:rsidRDefault="005B3050" w:rsidP="00E86988">
            <w:pPr>
              <w:spacing w:line="400" w:lineRule="exact"/>
              <w:jc w:val="center"/>
              <w:rPr>
                <w:rFonts w:ascii="Meiryo UI" w:eastAsia="Meiryo UI" w:hAnsi="Meiryo UI" w:cs="Meiryo UI"/>
              </w:rPr>
            </w:pPr>
            <w:r w:rsidRPr="00601543">
              <w:rPr>
                <w:rFonts w:ascii="Meiryo UI" w:eastAsia="Meiryo UI" w:hAnsi="Meiryo UI" w:cs="Meiryo UI" w:hint="eastAsia"/>
              </w:rPr>
              <w:lastRenderedPageBreak/>
              <w:t>3</w:t>
            </w:r>
            <w:r w:rsidR="000B6E3E" w:rsidRPr="00601543">
              <w:rPr>
                <w:rFonts w:ascii="Meiryo UI" w:eastAsia="Meiryo UI" w:hAnsi="Meiryo UI" w:cs="Meiryo UI" w:hint="eastAsia"/>
              </w:rPr>
              <w:t>00単位/月</w:t>
            </w:r>
            <w:r w:rsidRPr="00601543">
              <w:rPr>
                <w:rFonts w:ascii="Meiryo UI" w:eastAsia="Meiryo UI" w:hAnsi="Meiryo UI" w:cs="Meiryo UI" w:hint="eastAsia"/>
              </w:rPr>
              <w:t>（①、②）</w:t>
            </w:r>
          </w:p>
          <w:p w:rsidR="0015355D" w:rsidRPr="00601543" w:rsidRDefault="0015355D" w:rsidP="00E86988">
            <w:pPr>
              <w:spacing w:line="400" w:lineRule="exact"/>
              <w:jc w:val="center"/>
              <w:rPr>
                <w:rFonts w:ascii="Meiryo UI" w:eastAsia="Meiryo UI" w:hAnsi="Meiryo UI" w:cs="Meiryo UI"/>
              </w:rPr>
            </w:pPr>
            <w:r w:rsidRPr="00601543">
              <w:rPr>
                <w:rFonts w:ascii="Meiryo UI" w:eastAsia="Meiryo UI" w:hAnsi="Meiryo UI" w:cs="Meiryo UI" w:hint="eastAsia"/>
              </w:rPr>
              <w:t>100単位</w:t>
            </w:r>
            <w:r w:rsidRPr="00601543">
              <w:rPr>
                <w:rFonts w:ascii="Segoe UI Symbol" w:eastAsia="Meiryo UI" w:hAnsi="Segoe UI Symbol" w:cs="Segoe UI Symbol" w:hint="eastAsia"/>
              </w:rPr>
              <w:t>/</w:t>
            </w:r>
            <w:r w:rsidRPr="00601543">
              <w:rPr>
                <w:rFonts w:ascii="Segoe UI Symbol" w:eastAsia="Meiryo UI" w:hAnsi="Segoe UI Symbol" w:cs="Segoe UI Symbol" w:hint="eastAsia"/>
              </w:rPr>
              <w:t>月</w:t>
            </w:r>
            <w:r w:rsidRPr="00601543">
              <w:rPr>
                <w:rFonts w:ascii="Segoe UI Symbol" w:eastAsia="Meiryo UI" w:hAnsi="Segoe UI Symbol" w:cs="Segoe UI Symbol" w:hint="eastAsia"/>
              </w:rPr>
              <w:lastRenderedPageBreak/>
              <w:t>（③）</w:t>
            </w:r>
          </w:p>
        </w:tc>
        <w:tc>
          <w:tcPr>
            <w:tcW w:w="5522" w:type="dxa"/>
          </w:tcPr>
          <w:p w:rsidR="00802E76" w:rsidRPr="00601543" w:rsidRDefault="00583B60" w:rsidP="00C87EAB">
            <w:pPr>
              <w:spacing w:line="400" w:lineRule="exact"/>
              <w:jc w:val="left"/>
              <w:rPr>
                <w:rFonts w:ascii="Meiryo UI" w:eastAsia="Meiryo UI" w:hAnsi="Meiryo UI" w:cs="Meiryo UI"/>
              </w:rPr>
            </w:pPr>
            <w:r w:rsidRPr="00601543">
              <w:rPr>
                <w:rFonts w:ascii="Meiryo UI" w:eastAsia="Meiryo UI" w:hAnsi="Meiryo UI" w:cs="Meiryo UI" w:hint="eastAsia"/>
              </w:rPr>
              <w:lastRenderedPageBreak/>
              <w:t>これまで障害福祉サービス等を利用していた利用者が、</w:t>
            </w:r>
            <w:r w:rsidR="0022293E" w:rsidRPr="00601543">
              <w:rPr>
                <w:rFonts w:ascii="Meiryo UI" w:eastAsia="Meiryo UI" w:hAnsi="Meiryo UI" w:cs="Meiryo UI" w:hint="eastAsia"/>
              </w:rPr>
              <w:t>介護保険</w:t>
            </w:r>
            <w:r w:rsidRPr="00601543">
              <w:rPr>
                <w:rFonts w:ascii="Meiryo UI" w:eastAsia="Meiryo UI" w:hAnsi="Meiryo UI" w:cs="Meiryo UI" w:hint="eastAsia"/>
              </w:rPr>
              <w:t>サービスを利用する場合又は通常の事業所に新たに雇用される場合で</w:t>
            </w:r>
            <w:r w:rsidR="00E12010" w:rsidRPr="00601543">
              <w:rPr>
                <w:rFonts w:ascii="Meiryo UI" w:eastAsia="Meiryo UI" w:hAnsi="Meiryo UI" w:cs="Meiryo UI" w:hint="eastAsia"/>
              </w:rPr>
              <w:t>あ</w:t>
            </w:r>
            <w:r w:rsidRPr="00601543">
              <w:rPr>
                <w:rFonts w:ascii="Meiryo UI" w:eastAsia="Meiryo UI" w:hAnsi="Meiryo UI" w:cs="Meiryo UI" w:hint="eastAsia"/>
              </w:rPr>
              <w:t>って、</w:t>
            </w:r>
            <w:r w:rsidR="00E12010" w:rsidRPr="00601543">
              <w:rPr>
                <w:rFonts w:ascii="Meiryo UI" w:eastAsia="Meiryo UI" w:hAnsi="Meiryo UI" w:cs="Meiryo UI" w:hint="eastAsia"/>
              </w:rPr>
              <w:t>指定</w:t>
            </w:r>
            <w:r w:rsidRPr="00601543">
              <w:rPr>
                <w:rFonts w:ascii="Meiryo UI" w:eastAsia="Meiryo UI" w:hAnsi="Meiryo UI" w:cs="Meiryo UI" w:hint="eastAsia"/>
              </w:rPr>
              <w:t>居宅</w:t>
            </w:r>
            <w:r w:rsidR="0091193F" w:rsidRPr="00601543">
              <w:rPr>
                <w:rFonts w:ascii="Meiryo UI" w:eastAsia="Meiryo UI" w:hAnsi="Meiryo UI" w:cs="Meiryo UI" w:hint="eastAsia"/>
              </w:rPr>
              <w:t>介護支援事業所、指定介護予防支</w:t>
            </w:r>
            <w:r w:rsidR="0091193F" w:rsidRPr="00601543">
              <w:rPr>
                <w:rFonts w:ascii="Meiryo UI" w:eastAsia="Meiryo UI" w:hAnsi="Meiryo UI" w:cs="Meiryo UI" w:hint="eastAsia"/>
              </w:rPr>
              <w:lastRenderedPageBreak/>
              <w:t>援事業所、雇用先の事業所、</w:t>
            </w:r>
            <w:r w:rsidR="00E12010" w:rsidRPr="00601543">
              <w:rPr>
                <w:rFonts w:ascii="Meiryo UI" w:eastAsia="Meiryo UI" w:hAnsi="Meiryo UI" w:cs="Meiryo UI" w:hint="eastAsia"/>
              </w:rPr>
              <w:t>又</w:t>
            </w:r>
            <w:r w:rsidR="0091193F" w:rsidRPr="00601543">
              <w:rPr>
                <w:rFonts w:ascii="Meiryo UI" w:eastAsia="Meiryo UI" w:hAnsi="Meiryo UI" w:cs="Meiryo UI" w:hint="eastAsia"/>
              </w:rPr>
              <w:t>は障害者就業・生活支援センター等へ引き継ぐ場合において</w:t>
            </w:r>
            <w:r w:rsidR="00E2050E" w:rsidRPr="00601543">
              <w:rPr>
                <w:rFonts w:ascii="Meiryo UI" w:eastAsia="Meiryo UI" w:hAnsi="Meiryo UI" w:cs="Meiryo UI" w:hint="eastAsia"/>
              </w:rPr>
              <w:t>、</w:t>
            </w:r>
            <w:r w:rsidR="00010DA8" w:rsidRPr="00601543">
              <w:rPr>
                <w:rFonts w:ascii="Meiryo UI" w:eastAsia="Meiryo UI" w:hAnsi="Meiryo UI" w:cs="Meiryo UI" w:hint="eastAsia"/>
              </w:rPr>
              <w:t>一定期間を要するものに対し、</w:t>
            </w:r>
            <w:r w:rsidR="00591AA4" w:rsidRPr="00601543">
              <w:rPr>
                <w:rFonts w:ascii="Meiryo UI" w:eastAsia="Meiryo UI" w:hAnsi="Meiryo UI" w:cs="Meiryo UI" w:hint="eastAsia"/>
              </w:rPr>
              <w:t>次の①～③のいずれかの業務を行った場合に加算</w:t>
            </w:r>
            <w:r w:rsidR="00EE3D17" w:rsidRPr="00601543">
              <w:rPr>
                <w:rFonts w:ascii="Meiryo UI" w:eastAsia="Meiryo UI" w:hAnsi="Meiryo UI" w:cs="Meiryo UI" w:hint="eastAsia"/>
              </w:rPr>
              <w:t>される。</w:t>
            </w:r>
          </w:p>
          <w:p w:rsidR="00802E76" w:rsidRPr="00601543" w:rsidRDefault="00591AA4" w:rsidP="00591AA4">
            <w:pPr>
              <w:pStyle w:val="aa"/>
              <w:numPr>
                <w:ilvl w:val="0"/>
                <w:numId w:val="2"/>
              </w:numPr>
              <w:spacing w:line="400" w:lineRule="exact"/>
              <w:ind w:leftChars="0"/>
              <w:jc w:val="left"/>
              <w:rPr>
                <w:rFonts w:ascii="Meiryo UI" w:eastAsia="Meiryo UI" w:hAnsi="Meiryo UI" w:cs="Meiryo UI"/>
              </w:rPr>
            </w:pPr>
            <w:r w:rsidRPr="00601543">
              <w:rPr>
                <w:rFonts w:ascii="Meiryo UI" w:eastAsia="Meiryo UI" w:hAnsi="Meiryo UI" w:cs="Meiryo UI" w:hint="eastAsia"/>
              </w:rPr>
              <w:t>当該月に２回以上、</w:t>
            </w:r>
            <w:r w:rsidR="0058005E" w:rsidRPr="00601543">
              <w:rPr>
                <w:rFonts w:ascii="Meiryo UI" w:eastAsia="Meiryo UI" w:hAnsi="Meiryo UI" w:cs="Meiryo UI" w:hint="eastAsia"/>
              </w:rPr>
              <w:t>利用者の居宅等（障害児の場合は居宅に限る。）に訪問し利用者及びその家族と面接を行った場合</w:t>
            </w:r>
          </w:p>
          <w:p w:rsidR="00FF139A" w:rsidRPr="00601543" w:rsidRDefault="00FF139A" w:rsidP="00FF139A">
            <w:pPr>
              <w:pStyle w:val="aa"/>
              <w:numPr>
                <w:ilvl w:val="0"/>
                <w:numId w:val="2"/>
              </w:numPr>
              <w:spacing w:line="400" w:lineRule="exact"/>
              <w:ind w:leftChars="0"/>
              <w:jc w:val="left"/>
              <w:rPr>
                <w:rFonts w:ascii="Meiryo UI" w:eastAsia="Meiryo UI" w:hAnsi="Meiryo UI" w:cs="Meiryo UI"/>
              </w:rPr>
            </w:pPr>
            <w:r w:rsidRPr="00601543">
              <w:rPr>
                <w:rFonts w:ascii="Meiryo UI" w:eastAsia="Meiryo UI" w:hAnsi="Meiryo UI" w:cs="Meiryo UI" w:hint="eastAsia"/>
              </w:rPr>
              <w:t>他機関の主催する利用者の支援内容の検討に関する会議に</w:t>
            </w:r>
            <w:r w:rsidR="00471ED9" w:rsidRPr="00601543">
              <w:rPr>
                <w:rFonts w:ascii="Meiryo UI" w:eastAsia="Meiryo UI" w:hAnsi="Meiryo UI" w:cs="Meiryo UI" w:hint="eastAsia"/>
              </w:rPr>
              <w:t>参加した場合</w:t>
            </w:r>
          </w:p>
          <w:p w:rsidR="0058005E" w:rsidRPr="00601543" w:rsidRDefault="0058005E" w:rsidP="00591AA4">
            <w:pPr>
              <w:pStyle w:val="aa"/>
              <w:numPr>
                <w:ilvl w:val="0"/>
                <w:numId w:val="2"/>
              </w:numPr>
              <w:spacing w:line="400" w:lineRule="exact"/>
              <w:ind w:leftChars="0"/>
              <w:jc w:val="left"/>
              <w:rPr>
                <w:rFonts w:ascii="Meiryo UI" w:eastAsia="Meiryo UI" w:hAnsi="Meiryo UI" w:cs="Meiryo UI"/>
              </w:rPr>
            </w:pPr>
            <w:r w:rsidRPr="00601543">
              <w:rPr>
                <w:rFonts w:ascii="Meiryo UI" w:eastAsia="Meiryo UI" w:hAnsi="Meiryo UI" w:cs="Meiryo UI" w:hint="eastAsia"/>
              </w:rPr>
              <w:t>他機関</w:t>
            </w:r>
            <w:r w:rsidR="00130AAE" w:rsidRPr="00601543">
              <w:rPr>
                <w:rFonts w:ascii="Meiryo UI" w:eastAsia="Meiryo UI" w:hAnsi="Meiryo UI" w:cs="Meiryo UI" w:hint="eastAsia"/>
              </w:rPr>
              <w:t>との連携に当たり、利用者の心身の状況等に関する情報提供を文書により実施した場合（この目的のために作成した文書に限る</w:t>
            </w:r>
            <w:r w:rsidR="00FF139A" w:rsidRPr="00601543">
              <w:rPr>
                <w:rFonts w:ascii="Meiryo UI" w:eastAsia="Meiryo UI" w:hAnsi="Meiryo UI" w:cs="Meiryo UI" w:hint="eastAsia"/>
              </w:rPr>
              <w:t>。</w:t>
            </w:r>
            <w:r w:rsidR="00130AAE" w:rsidRPr="00601543">
              <w:rPr>
                <w:rFonts w:ascii="Meiryo UI" w:eastAsia="Meiryo UI" w:hAnsi="Meiryo UI" w:cs="Meiryo UI" w:hint="eastAsia"/>
              </w:rPr>
              <w:t>）</w:t>
            </w:r>
          </w:p>
          <w:p w:rsidR="000B6E3E" w:rsidRPr="00601543" w:rsidRDefault="002B2EB7" w:rsidP="00846A40">
            <w:pPr>
              <w:spacing w:line="400" w:lineRule="exact"/>
              <w:jc w:val="left"/>
              <w:rPr>
                <w:rFonts w:ascii="Meiryo UI" w:eastAsia="Meiryo UI" w:hAnsi="Meiryo UI" w:cs="Meiryo UI"/>
              </w:rPr>
            </w:pPr>
            <w:r w:rsidRPr="00601543">
              <w:rPr>
                <w:rFonts w:ascii="Meiryo UI" w:eastAsia="Meiryo UI" w:hAnsi="Meiryo UI" w:cs="Meiryo UI" w:hint="eastAsia"/>
              </w:rPr>
              <w:t>※算定回数について、障害福祉サービスの利用中は２回、利用終了後（６カ月以内）は月１回を限度とする。</w:t>
            </w:r>
          </w:p>
          <w:p w:rsidR="00255E89" w:rsidRPr="00601543" w:rsidRDefault="00DC4769" w:rsidP="00846A40">
            <w:pPr>
              <w:spacing w:line="400" w:lineRule="exact"/>
              <w:jc w:val="left"/>
              <w:rPr>
                <w:rFonts w:ascii="Meiryo UI" w:eastAsia="Meiryo UI" w:hAnsi="Meiryo UI" w:cs="Meiryo UI"/>
              </w:rPr>
            </w:pPr>
            <w:r w:rsidRPr="00601543">
              <w:rPr>
                <w:rFonts w:ascii="Meiryo UI" w:eastAsia="Meiryo UI" w:hAnsi="Meiryo UI" w:cs="Meiryo UI" w:hint="eastAsia"/>
              </w:rPr>
              <w:t>※指定サービス利用支援、</w:t>
            </w:r>
            <w:r w:rsidR="0016127A">
              <w:rPr>
                <w:rFonts w:ascii="Meiryo UI" w:eastAsia="Meiryo UI" w:hAnsi="Meiryo UI" w:cs="Meiryo UI" w:hint="eastAsia"/>
              </w:rPr>
              <w:t>継続サービス利用支援、入院時情報連携</w:t>
            </w:r>
            <w:r w:rsidR="00255E89" w:rsidRPr="00601543">
              <w:rPr>
                <w:rFonts w:ascii="Meiryo UI" w:eastAsia="Meiryo UI" w:hAnsi="Meiryo UI" w:cs="Meiryo UI" w:hint="eastAsia"/>
              </w:rPr>
              <w:t>加算、退院・退所加算を算定している月は、当該加算は算定</w:t>
            </w:r>
            <w:r w:rsidR="005140AC" w:rsidRPr="00601543">
              <w:rPr>
                <w:rFonts w:ascii="Meiryo UI" w:eastAsia="Meiryo UI" w:hAnsi="Meiryo UI" w:cs="Meiryo UI" w:hint="eastAsia"/>
              </w:rPr>
              <w:t>不可。</w:t>
            </w:r>
          </w:p>
        </w:tc>
      </w:tr>
      <w:tr w:rsidR="002F3FE4" w:rsidRPr="00E86988" w:rsidTr="00C831C4">
        <w:trPr>
          <w:trHeight w:val="558"/>
        </w:trPr>
        <w:tc>
          <w:tcPr>
            <w:tcW w:w="566" w:type="dxa"/>
            <w:shd w:val="pct20" w:color="auto" w:fill="auto"/>
          </w:tcPr>
          <w:p w:rsidR="002F3FE4" w:rsidRDefault="00BA03E4" w:rsidP="002F3FE4">
            <w:pPr>
              <w:spacing w:line="400" w:lineRule="exact"/>
              <w:jc w:val="center"/>
              <w:rPr>
                <w:rFonts w:ascii="Meiryo UI" w:eastAsia="Meiryo UI" w:hAnsi="Meiryo UI" w:cs="Meiryo UI"/>
              </w:rPr>
            </w:pPr>
            <w:r>
              <w:rPr>
                <w:rFonts w:ascii="Meiryo UI" w:eastAsia="Meiryo UI" w:hAnsi="Meiryo UI" w:cs="Meiryo UI" w:hint="eastAsia"/>
              </w:rPr>
              <w:lastRenderedPageBreak/>
              <w:t>９</w:t>
            </w:r>
          </w:p>
        </w:tc>
        <w:tc>
          <w:tcPr>
            <w:tcW w:w="1669" w:type="dxa"/>
          </w:tcPr>
          <w:p w:rsidR="00567EC5" w:rsidRPr="00601543" w:rsidRDefault="002F3FE4" w:rsidP="002F3FE4">
            <w:pPr>
              <w:spacing w:line="400" w:lineRule="exact"/>
              <w:rPr>
                <w:rFonts w:ascii="Meiryo UI" w:eastAsia="Meiryo UI" w:hAnsi="Meiryo UI" w:cs="Meiryo UI"/>
              </w:rPr>
            </w:pPr>
            <w:r w:rsidRPr="00601543">
              <w:rPr>
                <w:rFonts w:ascii="Meiryo UI" w:eastAsia="Meiryo UI" w:hAnsi="Meiryo UI" w:cs="Meiryo UI" w:hint="eastAsia"/>
              </w:rPr>
              <w:t>保育・教育等移行支援加算</w:t>
            </w:r>
          </w:p>
          <w:p w:rsidR="00567EC5" w:rsidRPr="00601543" w:rsidRDefault="00DE7ED4" w:rsidP="002F3FE4">
            <w:pPr>
              <w:spacing w:line="400" w:lineRule="exact"/>
              <w:rPr>
                <w:rFonts w:ascii="Meiryo UI" w:eastAsia="Meiryo UI" w:hAnsi="Meiryo UI" w:cs="Meiryo UI"/>
              </w:rPr>
            </w:pPr>
            <w:r w:rsidRPr="00601543">
              <w:rPr>
                <w:rFonts w:ascii="Meiryo UI" w:eastAsia="Meiryo UI" w:hAnsi="Meiryo UI" w:cs="Meiryo UI" w:hint="eastAsia"/>
              </w:rPr>
              <w:t>（障害児）</w:t>
            </w:r>
            <w:r w:rsidR="00567EC5" w:rsidRPr="00601543">
              <w:rPr>
                <w:rFonts w:ascii="Meiryo UI" w:eastAsia="Meiryo UI" w:hAnsi="Meiryo UI" w:cs="Meiryo UI" w:hint="eastAsia"/>
              </w:rPr>
              <w:t>【</w:t>
            </w:r>
            <w:r w:rsidR="005D687E" w:rsidRPr="00601543">
              <w:rPr>
                <w:rFonts w:ascii="Meiryo UI" w:eastAsia="Meiryo UI" w:hAnsi="Meiryo UI" w:cs="Meiryo UI" w:hint="eastAsia"/>
              </w:rPr>
              <w:t>R3.4.1～</w:t>
            </w:r>
            <w:r w:rsidR="00567EC5" w:rsidRPr="00601543">
              <w:rPr>
                <w:rFonts w:ascii="Meiryo UI" w:eastAsia="Meiryo UI" w:hAnsi="Meiryo UI" w:cs="Meiryo UI" w:hint="eastAsia"/>
              </w:rPr>
              <w:t>新設】</w:t>
            </w:r>
          </w:p>
        </w:tc>
        <w:tc>
          <w:tcPr>
            <w:tcW w:w="1417" w:type="dxa"/>
          </w:tcPr>
          <w:p w:rsidR="002F3FE4" w:rsidRPr="00601543" w:rsidRDefault="002F3FE4" w:rsidP="002F3FE4">
            <w:pPr>
              <w:spacing w:line="400" w:lineRule="exact"/>
              <w:jc w:val="center"/>
              <w:rPr>
                <w:rFonts w:ascii="Meiryo UI" w:eastAsia="Meiryo UI" w:hAnsi="Meiryo UI" w:cs="Meiryo UI"/>
              </w:rPr>
            </w:pPr>
            <w:r w:rsidRPr="00601543">
              <w:rPr>
                <w:rFonts w:ascii="Meiryo UI" w:eastAsia="Meiryo UI" w:hAnsi="Meiryo UI" w:cs="Meiryo UI" w:hint="eastAsia"/>
              </w:rPr>
              <w:t>300単位/月（①、②）</w:t>
            </w:r>
          </w:p>
          <w:p w:rsidR="002F3FE4" w:rsidRPr="00601543" w:rsidRDefault="002F3FE4" w:rsidP="002F3FE4">
            <w:pPr>
              <w:spacing w:line="400" w:lineRule="exact"/>
              <w:jc w:val="center"/>
              <w:rPr>
                <w:rFonts w:ascii="Meiryo UI" w:eastAsia="Meiryo UI" w:hAnsi="Meiryo UI" w:cs="Meiryo UI"/>
              </w:rPr>
            </w:pPr>
            <w:r w:rsidRPr="00601543">
              <w:rPr>
                <w:rFonts w:ascii="Meiryo UI" w:eastAsia="Meiryo UI" w:hAnsi="Meiryo UI" w:cs="Meiryo UI" w:hint="eastAsia"/>
              </w:rPr>
              <w:t>100単位</w:t>
            </w:r>
            <w:r w:rsidRPr="00601543">
              <w:rPr>
                <w:rFonts w:ascii="Segoe UI Symbol" w:eastAsia="Meiryo UI" w:hAnsi="Segoe UI Symbol" w:cs="Segoe UI Symbol" w:hint="eastAsia"/>
              </w:rPr>
              <w:t>/</w:t>
            </w:r>
            <w:r w:rsidRPr="00601543">
              <w:rPr>
                <w:rFonts w:ascii="Segoe UI Symbol" w:eastAsia="Meiryo UI" w:hAnsi="Segoe UI Symbol" w:cs="Segoe UI Symbol" w:hint="eastAsia"/>
              </w:rPr>
              <w:t>月（③）</w:t>
            </w:r>
          </w:p>
        </w:tc>
        <w:tc>
          <w:tcPr>
            <w:tcW w:w="5522" w:type="dxa"/>
          </w:tcPr>
          <w:p w:rsidR="00294BDC" w:rsidRPr="00601543" w:rsidRDefault="00473CC1" w:rsidP="00294BDC">
            <w:pPr>
              <w:spacing w:line="400" w:lineRule="exact"/>
              <w:jc w:val="left"/>
              <w:rPr>
                <w:rFonts w:ascii="Meiryo UI" w:eastAsia="Meiryo UI" w:hAnsi="Meiryo UI" w:cs="Meiryo UI"/>
              </w:rPr>
            </w:pPr>
            <w:r w:rsidRPr="00601543">
              <w:rPr>
                <w:rFonts w:ascii="Meiryo UI" w:eastAsia="Meiryo UI" w:hAnsi="Meiryo UI" w:cs="Meiryo UI" w:hint="eastAsia"/>
              </w:rPr>
              <w:t>これまで障害福祉サービス等を利用していた利用者が、就学、進学する場合又は通常の事業所に新たに雇用される場合であって、保育所、小学校、特別支援学校、雇用先の事業所又は障害</w:t>
            </w:r>
            <w:r w:rsidR="00FF3732" w:rsidRPr="00601543">
              <w:rPr>
                <w:rFonts w:ascii="Meiryo UI" w:eastAsia="Meiryo UI" w:hAnsi="Meiryo UI" w:cs="Meiryo UI" w:hint="eastAsia"/>
              </w:rPr>
              <w:t>者</w:t>
            </w:r>
            <w:r w:rsidRPr="00601543">
              <w:rPr>
                <w:rFonts w:ascii="Meiryo UI" w:eastAsia="Meiryo UI" w:hAnsi="Meiryo UI" w:cs="Meiryo UI" w:hint="eastAsia"/>
              </w:rPr>
              <w:t>就業・生活支援センター</w:t>
            </w:r>
            <w:r w:rsidR="00294BDC" w:rsidRPr="00601543">
              <w:rPr>
                <w:rFonts w:ascii="Meiryo UI" w:eastAsia="Meiryo UI" w:hAnsi="Meiryo UI" w:cs="Meiryo UI" w:hint="eastAsia"/>
              </w:rPr>
              <w:t>等へ引き継ぐ場合において、一定期間を要するものに対し、次の①～③のいずれかの業務を行った場合に加算される。</w:t>
            </w:r>
          </w:p>
          <w:p w:rsidR="002F3FE4" w:rsidRPr="00601543" w:rsidRDefault="002F3FE4" w:rsidP="008923DA">
            <w:pPr>
              <w:pStyle w:val="aa"/>
              <w:numPr>
                <w:ilvl w:val="0"/>
                <w:numId w:val="4"/>
              </w:numPr>
              <w:spacing w:line="400" w:lineRule="exact"/>
              <w:ind w:leftChars="0"/>
              <w:jc w:val="left"/>
              <w:rPr>
                <w:rFonts w:ascii="Meiryo UI" w:eastAsia="Meiryo UI" w:hAnsi="Meiryo UI" w:cs="Meiryo UI"/>
              </w:rPr>
            </w:pPr>
            <w:r w:rsidRPr="00601543">
              <w:rPr>
                <w:rFonts w:ascii="Meiryo UI" w:eastAsia="Meiryo UI" w:hAnsi="Meiryo UI" w:cs="Meiryo UI" w:hint="eastAsia"/>
              </w:rPr>
              <w:t>当該月に２回以上、利用者の居宅等に訪問し利用者及びその家族と面接を行った場合</w:t>
            </w:r>
          </w:p>
          <w:p w:rsidR="008923DA" w:rsidRPr="00601543" w:rsidRDefault="008923DA" w:rsidP="008923DA">
            <w:pPr>
              <w:pStyle w:val="aa"/>
              <w:numPr>
                <w:ilvl w:val="0"/>
                <w:numId w:val="4"/>
              </w:numPr>
              <w:spacing w:line="400" w:lineRule="exact"/>
              <w:ind w:leftChars="0"/>
              <w:jc w:val="left"/>
              <w:rPr>
                <w:rFonts w:ascii="Meiryo UI" w:eastAsia="Meiryo UI" w:hAnsi="Meiryo UI" w:cs="Meiryo UI"/>
              </w:rPr>
            </w:pPr>
            <w:r w:rsidRPr="00601543">
              <w:rPr>
                <w:rFonts w:ascii="Meiryo UI" w:eastAsia="Meiryo UI" w:hAnsi="Meiryo UI" w:cs="Meiryo UI" w:hint="eastAsia"/>
              </w:rPr>
              <w:t>他機関の主催する利用者の支援内容の検討に関する会議に参加した場合</w:t>
            </w:r>
          </w:p>
          <w:p w:rsidR="002F3FE4" w:rsidRPr="00601543" w:rsidRDefault="00FE2253" w:rsidP="006A6BF4">
            <w:pPr>
              <w:pStyle w:val="aa"/>
              <w:numPr>
                <w:ilvl w:val="0"/>
                <w:numId w:val="4"/>
              </w:numPr>
              <w:spacing w:line="400" w:lineRule="exact"/>
              <w:ind w:leftChars="0"/>
              <w:jc w:val="left"/>
              <w:rPr>
                <w:rFonts w:ascii="Meiryo UI" w:eastAsia="Meiryo UI" w:hAnsi="Meiryo UI" w:cs="Meiryo UI"/>
              </w:rPr>
            </w:pPr>
            <w:r w:rsidRPr="00601543">
              <w:rPr>
                <w:rFonts w:ascii="Meiryo UI" w:eastAsia="Meiryo UI" w:hAnsi="Meiryo UI" w:cs="Meiryo UI" w:hint="eastAsia"/>
              </w:rPr>
              <w:t>他機関との連携に当たり、利用者の心身の状況等に関する情報提供を文書により実施した場合（この目的のために作成した文書に限る。）</w:t>
            </w:r>
          </w:p>
          <w:p w:rsidR="002F3FE4" w:rsidRPr="00601543" w:rsidRDefault="002F3FE4" w:rsidP="002F3FE4">
            <w:pPr>
              <w:spacing w:line="400" w:lineRule="exact"/>
              <w:jc w:val="left"/>
              <w:rPr>
                <w:rFonts w:ascii="Meiryo UI" w:eastAsia="Meiryo UI" w:hAnsi="Meiryo UI" w:cs="Meiryo UI"/>
              </w:rPr>
            </w:pPr>
            <w:r w:rsidRPr="00601543">
              <w:rPr>
                <w:rFonts w:ascii="Meiryo UI" w:eastAsia="Meiryo UI" w:hAnsi="Meiryo UI" w:cs="Meiryo UI" w:hint="eastAsia"/>
              </w:rPr>
              <w:t>※算定回数について、障害福祉サービスの利用中は２回、利用終了後（６カ月以内）は月１回を限度とする。</w:t>
            </w:r>
          </w:p>
          <w:p w:rsidR="00281C23" w:rsidRPr="00601543" w:rsidRDefault="00281C23" w:rsidP="00B07F78">
            <w:pPr>
              <w:spacing w:line="400" w:lineRule="exact"/>
              <w:jc w:val="left"/>
              <w:rPr>
                <w:rFonts w:ascii="Meiryo UI" w:eastAsia="Meiryo UI" w:hAnsi="Meiryo UI" w:cs="Meiryo UI"/>
              </w:rPr>
            </w:pPr>
            <w:r w:rsidRPr="00601543">
              <w:rPr>
                <w:rFonts w:ascii="Meiryo UI" w:eastAsia="Meiryo UI" w:hAnsi="Meiryo UI" w:cs="Meiryo UI" w:hint="eastAsia"/>
              </w:rPr>
              <w:t>※指定障害児支援利用援助費、指定継続障害児支援利用援助、入院時情報連携加算、退院・退所加算を算定している月は、当該加算は算定不可。</w:t>
            </w:r>
          </w:p>
        </w:tc>
      </w:tr>
      <w:tr w:rsidR="002F3FE4" w:rsidRPr="00E86988" w:rsidTr="00410C0C">
        <w:tc>
          <w:tcPr>
            <w:tcW w:w="566" w:type="dxa"/>
            <w:shd w:val="pct20" w:color="auto" w:fill="auto"/>
          </w:tcPr>
          <w:p w:rsidR="002F3FE4" w:rsidRPr="00E86988" w:rsidRDefault="008923DA" w:rsidP="002F3FE4">
            <w:pPr>
              <w:spacing w:line="400" w:lineRule="exact"/>
              <w:jc w:val="center"/>
              <w:rPr>
                <w:rFonts w:ascii="Meiryo UI" w:eastAsia="Meiryo UI" w:hAnsi="Meiryo UI" w:cs="Meiryo UI"/>
              </w:rPr>
            </w:pPr>
            <w:r>
              <w:rPr>
                <w:rFonts w:ascii="Meiryo UI" w:eastAsia="Meiryo UI" w:hAnsi="Meiryo UI" w:cs="Meiryo UI" w:hint="eastAsia"/>
              </w:rPr>
              <w:lastRenderedPageBreak/>
              <w:t>10</w:t>
            </w:r>
          </w:p>
        </w:tc>
        <w:tc>
          <w:tcPr>
            <w:tcW w:w="1669" w:type="dxa"/>
          </w:tcPr>
          <w:p w:rsidR="002F3FE4" w:rsidRDefault="002F3FE4" w:rsidP="002F3FE4">
            <w:pPr>
              <w:spacing w:line="400" w:lineRule="exact"/>
              <w:rPr>
                <w:rFonts w:ascii="Meiryo UI" w:eastAsia="Meiryo UI" w:hAnsi="Meiryo UI" w:cs="Meiryo UI"/>
              </w:rPr>
            </w:pPr>
            <w:r>
              <w:rPr>
                <w:rFonts w:ascii="Meiryo UI" w:eastAsia="Meiryo UI" w:hAnsi="Meiryo UI" w:cs="Meiryo UI" w:hint="eastAsia"/>
              </w:rPr>
              <w:t>行動障害支援体制加算</w:t>
            </w:r>
          </w:p>
          <w:p w:rsidR="002F3FE4" w:rsidRDefault="002F3FE4" w:rsidP="002F3FE4">
            <w:pPr>
              <w:spacing w:line="400" w:lineRule="exact"/>
              <w:rPr>
                <w:rFonts w:ascii="Meiryo UI" w:eastAsia="Meiryo UI" w:hAnsi="Meiryo UI" w:cs="Meiryo UI"/>
              </w:rPr>
            </w:pPr>
            <w:r>
              <w:rPr>
                <w:rFonts w:ascii="Meiryo UI" w:eastAsia="Meiryo UI" w:hAnsi="Meiryo UI" w:cs="Meiryo UI" w:hint="eastAsia"/>
              </w:rPr>
              <w:t>※区への届出が必要</w:t>
            </w:r>
          </w:p>
        </w:tc>
        <w:tc>
          <w:tcPr>
            <w:tcW w:w="1417" w:type="dxa"/>
          </w:tcPr>
          <w:p w:rsidR="002F3FE4" w:rsidRDefault="002F3FE4" w:rsidP="002F3FE4">
            <w:pPr>
              <w:spacing w:line="400" w:lineRule="exact"/>
              <w:jc w:val="center"/>
              <w:rPr>
                <w:rFonts w:ascii="Meiryo UI" w:eastAsia="Meiryo UI" w:hAnsi="Meiryo UI" w:cs="Meiryo UI"/>
              </w:rPr>
            </w:pPr>
            <w:r>
              <w:rPr>
                <w:rFonts w:ascii="Meiryo UI" w:eastAsia="Meiryo UI" w:hAnsi="Meiryo UI" w:cs="Meiryo UI" w:hint="eastAsia"/>
              </w:rPr>
              <w:t>35単位/月</w:t>
            </w:r>
          </w:p>
        </w:tc>
        <w:tc>
          <w:tcPr>
            <w:tcW w:w="5522" w:type="dxa"/>
          </w:tcPr>
          <w:p w:rsidR="002F3FE4" w:rsidRDefault="002F3FE4" w:rsidP="002F3FE4">
            <w:pPr>
              <w:spacing w:line="400" w:lineRule="exact"/>
              <w:jc w:val="left"/>
              <w:rPr>
                <w:rFonts w:ascii="Meiryo UI" w:eastAsia="Meiryo UI" w:hAnsi="Meiryo UI" w:cs="Meiryo UI"/>
              </w:rPr>
            </w:pPr>
            <w:r>
              <w:rPr>
                <w:rFonts w:ascii="Meiryo UI" w:eastAsia="Meiryo UI" w:hAnsi="Meiryo UI" w:cs="Meiryo UI" w:hint="eastAsia"/>
              </w:rPr>
              <w:t>研修を修了した相談支援専門員を配置している旨を区へ届出るとともに、体制が整備されている旨を事業所に掲示するとともに公表する必要がある。</w:t>
            </w:r>
          </w:p>
        </w:tc>
      </w:tr>
      <w:tr w:rsidR="002F3FE4" w:rsidRPr="00E86988" w:rsidTr="00410C0C">
        <w:tc>
          <w:tcPr>
            <w:tcW w:w="566" w:type="dxa"/>
            <w:shd w:val="pct20" w:color="auto" w:fill="auto"/>
          </w:tcPr>
          <w:p w:rsidR="002F3FE4" w:rsidRPr="00E86988" w:rsidRDefault="008923DA" w:rsidP="002F3FE4">
            <w:pPr>
              <w:spacing w:line="400" w:lineRule="exact"/>
              <w:jc w:val="center"/>
              <w:rPr>
                <w:rFonts w:ascii="Meiryo UI" w:eastAsia="Meiryo UI" w:hAnsi="Meiryo UI" w:cs="Meiryo UI"/>
              </w:rPr>
            </w:pPr>
            <w:r>
              <w:rPr>
                <w:rFonts w:ascii="Meiryo UI" w:eastAsia="Meiryo UI" w:hAnsi="Meiryo UI" w:cs="Meiryo UI" w:hint="eastAsia"/>
              </w:rPr>
              <w:t>11</w:t>
            </w:r>
          </w:p>
        </w:tc>
        <w:tc>
          <w:tcPr>
            <w:tcW w:w="1669" w:type="dxa"/>
          </w:tcPr>
          <w:p w:rsidR="002F3FE4" w:rsidRDefault="002F3FE4" w:rsidP="002F3FE4">
            <w:pPr>
              <w:spacing w:line="400" w:lineRule="exact"/>
              <w:rPr>
                <w:rFonts w:ascii="Meiryo UI" w:eastAsia="Meiryo UI" w:hAnsi="Meiryo UI" w:cs="Meiryo UI"/>
              </w:rPr>
            </w:pPr>
            <w:r>
              <w:rPr>
                <w:rFonts w:ascii="Meiryo UI" w:eastAsia="Meiryo UI" w:hAnsi="Meiryo UI" w:cs="Meiryo UI" w:hint="eastAsia"/>
              </w:rPr>
              <w:t>要医療児者支援体制加算</w:t>
            </w:r>
          </w:p>
          <w:p w:rsidR="002F3FE4" w:rsidRDefault="002F3FE4" w:rsidP="002F3FE4">
            <w:pPr>
              <w:spacing w:line="400" w:lineRule="exact"/>
              <w:rPr>
                <w:rFonts w:ascii="Meiryo UI" w:eastAsia="Meiryo UI" w:hAnsi="Meiryo UI" w:cs="Meiryo UI"/>
              </w:rPr>
            </w:pPr>
            <w:r>
              <w:rPr>
                <w:rFonts w:ascii="Meiryo UI" w:eastAsia="Meiryo UI" w:hAnsi="Meiryo UI" w:cs="Meiryo UI" w:hint="eastAsia"/>
              </w:rPr>
              <w:t>※区への届出が必要</w:t>
            </w:r>
          </w:p>
        </w:tc>
        <w:tc>
          <w:tcPr>
            <w:tcW w:w="1417" w:type="dxa"/>
          </w:tcPr>
          <w:p w:rsidR="002F3FE4" w:rsidRDefault="002F3FE4" w:rsidP="002F3FE4">
            <w:pPr>
              <w:spacing w:line="400" w:lineRule="exact"/>
              <w:jc w:val="center"/>
              <w:rPr>
                <w:rFonts w:ascii="Meiryo UI" w:eastAsia="Meiryo UI" w:hAnsi="Meiryo UI" w:cs="Meiryo UI"/>
              </w:rPr>
            </w:pPr>
            <w:r>
              <w:rPr>
                <w:rFonts w:ascii="Meiryo UI" w:eastAsia="Meiryo UI" w:hAnsi="Meiryo UI" w:cs="Meiryo UI" w:hint="eastAsia"/>
              </w:rPr>
              <w:t>35単位/月</w:t>
            </w:r>
          </w:p>
        </w:tc>
        <w:tc>
          <w:tcPr>
            <w:tcW w:w="5522" w:type="dxa"/>
          </w:tcPr>
          <w:p w:rsidR="002F3FE4" w:rsidRDefault="002F3FE4" w:rsidP="002F3FE4">
            <w:pPr>
              <w:spacing w:line="400" w:lineRule="exact"/>
              <w:jc w:val="left"/>
              <w:rPr>
                <w:rFonts w:ascii="Meiryo UI" w:eastAsia="Meiryo UI" w:hAnsi="Meiryo UI" w:cs="Meiryo UI"/>
              </w:rPr>
            </w:pPr>
            <w:r>
              <w:rPr>
                <w:rFonts w:ascii="Meiryo UI" w:eastAsia="Meiryo UI" w:hAnsi="Meiryo UI" w:cs="Meiryo UI" w:hint="eastAsia"/>
              </w:rPr>
              <w:t>研修を修了した相談支援専門員を配置している旨を区へ届出るとともに、体制が整備されている旨を事業所に掲示するとともに公表する必要がある。</w:t>
            </w:r>
          </w:p>
        </w:tc>
      </w:tr>
      <w:tr w:rsidR="002F3FE4" w:rsidRPr="00E86988" w:rsidTr="00410C0C">
        <w:tc>
          <w:tcPr>
            <w:tcW w:w="566" w:type="dxa"/>
            <w:shd w:val="pct20" w:color="auto" w:fill="auto"/>
          </w:tcPr>
          <w:p w:rsidR="002F3FE4" w:rsidRDefault="008923DA" w:rsidP="002F3FE4">
            <w:pPr>
              <w:spacing w:line="400" w:lineRule="exact"/>
              <w:jc w:val="center"/>
              <w:rPr>
                <w:rFonts w:ascii="Meiryo UI" w:eastAsia="Meiryo UI" w:hAnsi="Meiryo UI" w:cs="Meiryo UI"/>
              </w:rPr>
            </w:pPr>
            <w:r>
              <w:rPr>
                <w:rFonts w:ascii="Meiryo UI" w:eastAsia="Meiryo UI" w:hAnsi="Meiryo UI" w:cs="Meiryo UI" w:hint="eastAsia"/>
              </w:rPr>
              <w:t>12</w:t>
            </w:r>
          </w:p>
        </w:tc>
        <w:tc>
          <w:tcPr>
            <w:tcW w:w="1669" w:type="dxa"/>
          </w:tcPr>
          <w:p w:rsidR="002F3FE4" w:rsidRDefault="002F3FE4" w:rsidP="002F3FE4">
            <w:pPr>
              <w:spacing w:line="400" w:lineRule="exact"/>
              <w:rPr>
                <w:rFonts w:ascii="Meiryo UI" w:eastAsia="Meiryo UI" w:hAnsi="Meiryo UI" w:cs="Meiryo UI"/>
              </w:rPr>
            </w:pPr>
            <w:r>
              <w:rPr>
                <w:rFonts w:ascii="Meiryo UI" w:eastAsia="Meiryo UI" w:hAnsi="Meiryo UI" w:cs="Meiryo UI" w:hint="eastAsia"/>
              </w:rPr>
              <w:t>精神障害者支援体制加算</w:t>
            </w:r>
          </w:p>
          <w:p w:rsidR="002F3FE4" w:rsidRDefault="002F3FE4" w:rsidP="002F3FE4">
            <w:pPr>
              <w:spacing w:line="400" w:lineRule="exact"/>
              <w:rPr>
                <w:rFonts w:ascii="Meiryo UI" w:eastAsia="Meiryo UI" w:hAnsi="Meiryo UI" w:cs="Meiryo UI"/>
              </w:rPr>
            </w:pPr>
            <w:r>
              <w:rPr>
                <w:rFonts w:ascii="Meiryo UI" w:eastAsia="Meiryo UI" w:hAnsi="Meiryo UI" w:cs="Meiryo UI" w:hint="eastAsia"/>
              </w:rPr>
              <w:t>※区への届出が必要</w:t>
            </w:r>
          </w:p>
        </w:tc>
        <w:tc>
          <w:tcPr>
            <w:tcW w:w="1417" w:type="dxa"/>
          </w:tcPr>
          <w:p w:rsidR="002F3FE4" w:rsidRDefault="002F3FE4" w:rsidP="002F3FE4">
            <w:pPr>
              <w:spacing w:line="400" w:lineRule="exact"/>
              <w:jc w:val="center"/>
              <w:rPr>
                <w:rFonts w:ascii="Meiryo UI" w:eastAsia="Meiryo UI" w:hAnsi="Meiryo UI" w:cs="Meiryo UI"/>
              </w:rPr>
            </w:pPr>
            <w:r>
              <w:rPr>
                <w:rFonts w:ascii="Meiryo UI" w:eastAsia="Meiryo UI" w:hAnsi="Meiryo UI" w:cs="Meiryo UI" w:hint="eastAsia"/>
              </w:rPr>
              <w:t>35単位/月</w:t>
            </w:r>
          </w:p>
        </w:tc>
        <w:tc>
          <w:tcPr>
            <w:tcW w:w="5522" w:type="dxa"/>
          </w:tcPr>
          <w:p w:rsidR="002F3FE4" w:rsidRDefault="002F3FE4" w:rsidP="002F3FE4">
            <w:pPr>
              <w:spacing w:line="400" w:lineRule="exact"/>
              <w:jc w:val="left"/>
              <w:rPr>
                <w:rFonts w:ascii="Meiryo UI" w:eastAsia="Meiryo UI" w:hAnsi="Meiryo UI" w:cs="Meiryo UI"/>
              </w:rPr>
            </w:pPr>
            <w:r>
              <w:rPr>
                <w:rFonts w:ascii="Meiryo UI" w:eastAsia="Meiryo UI" w:hAnsi="Meiryo UI" w:cs="Meiryo UI" w:hint="eastAsia"/>
              </w:rPr>
              <w:t>研修を修了した相談支援専門員を配置している旨を区へ届出るとともに、体制が整備されている旨を事業所に掲示するとともに公表する必要がある。</w:t>
            </w:r>
          </w:p>
        </w:tc>
      </w:tr>
      <w:tr w:rsidR="00601543" w:rsidRPr="00601543" w:rsidTr="00410C0C">
        <w:trPr>
          <w:trHeight w:val="1086"/>
        </w:trPr>
        <w:tc>
          <w:tcPr>
            <w:tcW w:w="566" w:type="dxa"/>
            <w:shd w:val="pct20" w:color="auto" w:fill="auto"/>
          </w:tcPr>
          <w:p w:rsidR="002F3FE4" w:rsidRPr="00601543" w:rsidRDefault="008923DA" w:rsidP="002F3FE4">
            <w:pPr>
              <w:spacing w:line="400" w:lineRule="exact"/>
              <w:jc w:val="center"/>
              <w:rPr>
                <w:rFonts w:ascii="Meiryo UI" w:eastAsia="Meiryo UI" w:hAnsi="Meiryo UI" w:cs="Meiryo UI"/>
              </w:rPr>
            </w:pPr>
            <w:r w:rsidRPr="00601543">
              <w:rPr>
                <w:rFonts w:ascii="Meiryo UI" w:eastAsia="Meiryo UI" w:hAnsi="Meiryo UI" w:cs="Meiryo UI" w:hint="eastAsia"/>
              </w:rPr>
              <w:t>13</w:t>
            </w:r>
            <w:r w:rsidR="002F3FE4" w:rsidRPr="00601543">
              <w:rPr>
                <w:rFonts w:ascii="Meiryo UI" w:eastAsia="Meiryo UI" w:hAnsi="Meiryo UI" w:cs="Meiryo UI"/>
              </w:rPr>
              <w:t xml:space="preserve"> </w:t>
            </w:r>
          </w:p>
        </w:tc>
        <w:tc>
          <w:tcPr>
            <w:tcW w:w="1669" w:type="dxa"/>
          </w:tcPr>
          <w:p w:rsidR="002F3FE4" w:rsidRPr="00601543" w:rsidRDefault="002F3FE4" w:rsidP="002F3FE4">
            <w:pPr>
              <w:spacing w:line="400" w:lineRule="exact"/>
              <w:rPr>
                <w:rFonts w:ascii="Meiryo UI" w:eastAsia="Meiryo UI" w:hAnsi="Meiryo UI" w:cs="Meiryo UI"/>
              </w:rPr>
            </w:pPr>
            <w:r w:rsidRPr="00601543">
              <w:rPr>
                <w:rFonts w:ascii="Meiryo UI" w:eastAsia="Meiryo UI" w:hAnsi="Meiryo UI" w:cs="Meiryo UI" w:hint="eastAsia"/>
              </w:rPr>
              <w:t>集中支援加算</w:t>
            </w:r>
          </w:p>
          <w:p w:rsidR="002F3FE4" w:rsidRPr="00601543" w:rsidRDefault="002F3FE4" w:rsidP="002F3FE4">
            <w:pPr>
              <w:spacing w:line="400" w:lineRule="exact"/>
              <w:rPr>
                <w:rFonts w:ascii="Meiryo UI" w:eastAsia="Meiryo UI" w:hAnsi="Meiryo UI" w:cs="Meiryo UI"/>
              </w:rPr>
            </w:pPr>
            <w:r w:rsidRPr="00601543">
              <w:rPr>
                <w:rFonts w:ascii="Meiryo UI" w:eastAsia="Meiryo UI" w:hAnsi="Meiryo UI" w:cs="Meiryo UI" w:hint="eastAsia"/>
              </w:rPr>
              <w:t>【</w:t>
            </w:r>
            <w:r w:rsidR="005D687E" w:rsidRPr="00601543">
              <w:rPr>
                <w:rFonts w:ascii="Meiryo UI" w:eastAsia="Meiryo UI" w:hAnsi="Meiryo UI" w:cs="Meiryo UI" w:hint="eastAsia"/>
              </w:rPr>
              <w:t>R3.4.1～</w:t>
            </w:r>
            <w:r w:rsidRPr="00601543">
              <w:rPr>
                <w:rFonts w:ascii="Meiryo UI" w:eastAsia="Meiryo UI" w:hAnsi="Meiryo UI" w:cs="Meiryo UI" w:hint="eastAsia"/>
              </w:rPr>
              <w:t>新設】</w:t>
            </w:r>
          </w:p>
        </w:tc>
        <w:tc>
          <w:tcPr>
            <w:tcW w:w="1417" w:type="dxa"/>
          </w:tcPr>
          <w:p w:rsidR="002F3FE4" w:rsidRPr="00601543" w:rsidRDefault="002F3FE4" w:rsidP="002F3FE4">
            <w:pPr>
              <w:spacing w:line="400" w:lineRule="exact"/>
              <w:jc w:val="center"/>
              <w:rPr>
                <w:rFonts w:ascii="Meiryo UI" w:eastAsia="Meiryo UI" w:hAnsi="Meiryo UI" w:cs="Meiryo UI"/>
              </w:rPr>
            </w:pPr>
            <w:r w:rsidRPr="00601543">
              <w:rPr>
                <w:rFonts w:ascii="Meiryo UI" w:eastAsia="Meiryo UI" w:hAnsi="Meiryo UI" w:cs="Meiryo UI" w:hint="eastAsia"/>
              </w:rPr>
              <w:t>300単位/月</w:t>
            </w:r>
          </w:p>
        </w:tc>
        <w:tc>
          <w:tcPr>
            <w:tcW w:w="5522" w:type="dxa"/>
          </w:tcPr>
          <w:p w:rsidR="00253836" w:rsidRPr="00601543" w:rsidRDefault="00C16634" w:rsidP="00C13C8E">
            <w:pPr>
              <w:spacing w:line="400" w:lineRule="exact"/>
              <w:jc w:val="left"/>
              <w:rPr>
                <w:rFonts w:ascii="Meiryo UI" w:eastAsia="Meiryo UI" w:hAnsi="Meiryo UI" w:cs="Meiryo UI"/>
              </w:rPr>
            </w:pPr>
            <w:r w:rsidRPr="00601543">
              <w:rPr>
                <w:rFonts w:ascii="Meiryo UI" w:eastAsia="Meiryo UI" w:hAnsi="Meiryo UI" w:cs="Meiryo UI" w:hint="eastAsia"/>
              </w:rPr>
              <w:t>計画決定月及びモニタリング対象月</w:t>
            </w:r>
            <w:r w:rsidRPr="00601543">
              <w:rPr>
                <w:rFonts w:ascii="Meiryo UI" w:eastAsia="Meiryo UI" w:hAnsi="Meiryo UI" w:cs="Meiryo UI" w:hint="eastAsia"/>
                <w:u w:val="single"/>
              </w:rPr>
              <w:t>以外の業務について</w:t>
            </w:r>
            <w:r w:rsidRPr="00601543">
              <w:rPr>
                <w:rFonts w:ascii="Meiryo UI" w:eastAsia="Meiryo UI" w:hAnsi="Meiryo UI" w:cs="Meiryo UI" w:hint="eastAsia"/>
              </w:rPr>
              <w:t>、</w:t>
            </w:r>
            <w:r w:rsidR="002824BF" w:rsidRPr="00601543">
              <w:rPr>
                <w:rFonts w:ascii="Meiryo UI" w:eastAsia="Meiryo UI" w:hAnsi="Meiryo UI" w:cs="Meiryo UI" w:hint="eastAsia"/>
              </w:rPr>
              <w:t>月２回以上の居宅等への訪問による面接、サービス担当者会議開催、関係機関が開催する会議へ参加した場合に</w:t>
            </w:r>
            <w:r w:rsidR="003E1E83" w:rsidRPr="00601543">
              <w:rPr>
                <w:rFonts w:ascii="Meiryo UI" w:eastAsia="Meiryo UI" w:hAnsi="Meiryo UI" w:cs="Meiryo UI" w:hint="eastAsia"/>
              </w:rPr>
              <w:t>加算される。</w:t>
            </w:r>
          </w:p>
          <w:p w:rsidR="00B53FC5" w:rsidRPr="00601543" w:rsidRDefault="00B53FC5" w:rsidP="00C13C8E">
            <w:pPr>
              <w:spacing w:line="400" w:lineRule="exact"/>
              <w:jc w:val="left"/>
              <w:rPr>
                <w:rFonts w:ascii="Meiryo UI" w:eastAsia="Meiryo UI" w:hAnsi="Meiryo UI" w:cs="Meiryo UI"/>
              </w:rPr>
            </w:pPr>
            <w:r w:rsidRPr="00601543">
              <w:rPr>
                <w:rFonts w:ascii="Meiryo UI" w:eastAsia="Meiryo UI" w:hAnsi="Meiryo UI" w:cs="Meiryo UI" w:hint="eastAsia"/>
              </w:rPr>
              <w:t>※居宅介護支援事業所連携加算における会議の趣旨、つなぎ先が同様で、居宅介護支援事業</w:t>
            </w:r>
            <w:r w:rsidR="00130744" w:rsidRPr="00601543">
              <w:rPr>
                <w:rFonts w:ascii="Meiryo UI" w:eastAsia="Meiryo UI" w:hAnsi="Meiryo UI" w:cs="Meiryo UI" w:hint="eastAsia"/>
              </w:rPr>
              <w:t>所等連携加算を算定する場合、本加算は算定不可。</w:t>
            </w:r>
          </w:p>
          <w:p w:rsidR="00130744" w:rsidRPr="00601543" w:rsidRDefault="00130744" w:rsidP="00C13C8E">
            <w:pPr>
              <w:spacing w:line="400" w:lineRule="exact"/>
              <w:jc w:val="left"/>
              <w:rPr>
                <w:rFonts w:ascii="Meiryo UI" w:eastAsia="Meiryo UI" w:hAnsi="Meiryo UI" w:cs="Meiryo UI"/>
              </w:rPr>
            </w:pPr>
            <w:r w:rsidRPr="00601543">
              <w:rPr>
                <w:rFonts w:ascii="Meiryo UI" w:eastAsia="Meiryo UI" w:hAnsi="Meiryo UI" w:cs="Meiryo UI" w:hint="eastAsia"/>
              </w:rPr>
              <w:t>※指定サービス利用支援、指定継続サービス利用支援、入院時情報連携加算、退院・退所加算を算定している場合も算定不可。</w:t>
            </w:r>
          </w:p>
        </w:tc>
      </w:tr>
      <w:tr w:rsidR="00601543" w:rsidRPr="00601543" w:rsidTr="00410C0C">
        <w:trPr>
          <w:trHeight w:val="1086"/>
        </w:trPr>
        <w:tc>
          <w:tcPr>
            <w:tcW w:w="566" w:type="dxa"/>
            <w:shd w:val="pct20" w:color="auto" w:fill="auto"/>
          </w:tcPr>
          <w:p w:rsidR="006A107C" w:rsidRPr="00601543" w:rsidRDefault="006A107C" w:rsidP="002F3FE4">
            <w:pPr>
              <w:spacing w:line="400" w:lineRule="exact"/>
              <w:jc w:val="center"/>
              <w:rPr>
                <w:rFonts w:ascii="Meiryo UI" w:eastAsia="Meiryo UI" w:hAnsi="Meiryo UI" w:cs="Meiryo UI"/>
              </w:rPr>
            </w:pPr>
            <w:r w:rsidRPr="00601543">
              <w:rPr>
                <w:rFonts w:ascii="Meiryo UI" w:eastAsia="Meiryo UI" w:hAnsi="Meiryo UI" w:cs="Meiryo UI" w:hint="eastAsia"/>
              </w:rPr>
              <w:t>14</w:t>
            </w:r>
          </w:p>
        </w:tc>
        <w:tc>
          <w:tcPr>
            <w:tcW w:w="1669" w:type="dxa"/>
          </w:tcPr>
          <w:p w:rsidR="006A107C" w:rsidRPr="00601543" w:rsidRDefault="006A107C" w:rsidP="002F3FE4">
            <w:pPr>
              <w:spacing w:line="400" w:lineRule="exact"/>
              <w:rPr>
                <w:rFonts w:ascii="Meiryo UI" w:eastAsia="Meiryo UI" w:hAnsi="Meiryo UI" w:cs="Meiryo UI"/>
              </w:rPr>
            </w:pPr>
            <w:r w:rsidRPr="00601543">
              <w:rPr>
                <w:rFonts w:ascii="Meiryo UI" w:eastAsia="Meiryo UI" w:hAnsi="Meiryo UI" w:cs="Meiryo UI" w:hint="eastAsia"/>
              </w:rPr>
              <w:t>ピアサポート体制加算</w:t>
            </w:r>
          </w:p>
          <w:p w:rsidR="00FA56E3" w:rsidRPr="00601543" w:rsidRDefault="00FA56E3" w:rsidP="002F3FE4">
            <w:pPr>
              <w:spacing w:line="400" w:lineRule="exact"/>
              <w:rPr>
                <w:rFonts w:ascii="Meiryo UI" w:eastAsia="Meiryo UI" w:hAnsi="Meiryo UI" w:cs="Meiryo UI"/>
              </w:rPr>
            </w:pPr>
            <w:r w:rsidRPr="00601543">
              <w:rPr>
                <w:rFonts w:ascii="Meiryo UI" w:eastAsia="Meiryo UI" w:hAnsi="Meiryo UI" w:cs="Meiryo UI" w:hint="eastAsia"/>
              </w:rPr>
              <w:t>【</w:t>
            </w:r>
            <w:r w:rsidR="005D687E" w:rsidRPr="00601543">
              <w:rPr>
                <w:rFonts w:ascii="Meiryo UI" w:eastAsia="Meiryo UI" w:hAnsi="Meiryo UI" w:cs="Meiryo UI" w:hint="eastAsia"/>
              </w:rPr>
              <w:t>R3.4.1～</w:t>
            </w:r>
            <w:r w:rsidRPr="00601543">
              <w:rPr>
                <w:rFonts w:ascii="Meiryo UI" w:eastAsia="Meiryo UI" w:hAnsi="Meiryo UI" w:cs="Meiryo UI" w:hint="eastAsia"/>
              </w:rPr>
              <w:t>新設】</w:t>
            </w:r>
          </w:p>
          <w:p w:rsidR="00E928C4" w:rsidRPr="00601543" w:rsidRDefault="00E928C4" w:rsidP="002F3FE4">
            <w:pPr>
              <w:spacing w:line="400" w:lineRule="exact"/>
              <w:rPr>
                <w:rFonts w:ascii="Meiryo UI" w:eastAsia="Meiryo UI" w:hAnsi="Meiryo UI" w:cs="Meiryo UI"/>
              </w:rPr>
            </w:pPr>
            <w:r w:rsidRPr="00601543">
              <w:rPr>
                <w:rFonts w:ascii="Meiryo UI" w:eastAsia="Meiryo UI" w:hAnsi="Meiryo UI" w:cs="Meiryo UI" w:hint="eastAsia"/>
              </w:rPr>
              <w:t>※区への届出が必要</w:t>
            </w:r>
          </w:p>
        </w:tc>
        <w:tc>
          <w:tcPr>
            <w:tcW w:w="1417" w:type="dxa"/>
          </w:tcPr>
          <w:p w:rsidR="006A107C" w:rsidRPr="00601543" w:rsidRDefault="006A107C" w:rsidP="002F3FE4">
            <w:pPr>
              <w:spacing w:line="400" w:lineRule="exact"/>
              <w:jc w:val="center"/>
              <w:rPr>
                <w:rFonts w:ascii="Meiryo UI" w:eastAsia="Meiryo UI" w:hAnsi="Meiryo UI" w:cs="Meiryo UI"/>
              </w:rPr>
            </w:pPr>
            <w:r w:rsidRPr="00601543">
              <w:rPr>
                <w:rFonts w:ascii="Meiryo UI" w:eastAsia="Meiryo UI" w:hAnsi="Meiryo UI" w:cs="Meiryo UI" w:hint="eastAsia"/>
              </w:rPr>
              <w:t>100単位</w:t>
            </w:r>
            <w:r w:rsidR="00800F35" w:rsidRPr="00601543">
              <w:rPr>
                <w:rFonts w:ascii="Meiryo UI" w:eastAsia="Meiryo UI" w:hAnsi="Meiryo UI" w:cs="Meiryo UI" w:hint="eastAsia"/>
              </w:rPr>
              <w:t>/月</w:t>
            </w:r>
          </w:p>
        </w:tc>
        <w:tc>
          <w:tcPr>
            <w:tcW w:w="5522" w:type="dxa"/>
          </w:tcPr>
          <w:p w:rsidR="00E928C4" w:rsidRPr="00601543" w:rsidRDefault="00E928C4" w:rsidP="0022374C">
            <w:pPr>
              <w:spacing w:line="400" w:lineRule="exact"/>
              <w:jc w:val="left"/>
              <w:rPr>
                <w:rFonts w:ascii="Meiryo UI" w:eastAsia="Meiryo UI" w:hAnsi="Meiryo UI" w:cs="Meiryo UI"/>
              </w:rPr>
            </w:pPr>
            <w:r w:rsidRPr="00601543">
              <w:rPr>
                <w:rFonts w:ascii="Meiryo UI" w:eastAsia="Meiryo UI" w:hAnsi="Meiryo UI" w:cs="Meiryo UI" w:hint="eastAsia"/>
              </w:rPr>
              <w:t>障害者ピアサポート研修の基礎研修及び専門研修を修了した</w:t>
            </w:r>
            <w:r w:rsidR="00930E6B" w:rsidRPr="00601543">
              <w:rPr>
                <w:rFonts w:ascii="Meiryo UI" w:eastAsia="Meiryo UI" w:hAnsi="Meiryo UI" w:cs="Meiryo UI" w:hint="eastAsia"/>
              </w:rPr>
              <w:t>次の者をそれぞれ常勤換算方法で0.5以上配置する事業所であって、当該者によりその他の従業者に対して障害者に対する</w:t>
            </w:r>
            <w:r w:rsidR="00601CA4" w:rsidRPr="00601543">
              <w:rPr>
                <w:rFonts w:ascii="Meiryo UI" w:eastAsia="Meiryo UI" w:hAnsi="Meiryo UI" w:cs="Meiryo UI" w:hint="eastAsia"/>
              </w:rPr>
              <w:t>配慮等に関する研修が年１回以上行われている場合に算定。</w:t>
            </w:r>
          </w:p>
          <w:p w:rsidR="00884F09" w:rsidRPr="00601543" w:rsidRDefault="00AD0CCE" w:rsidP="00601CA4">
            <w:pPr>
              <w:pStyle w:val="aa"/>
              <w:numPr>
                <w:ilvl w:val="0"/>
                <w:numId w:val="7"/>
              </w:numPr>
              <w:spacing w:line="400" w:lineRule="exact"/>
              <w:ind w:leftChars="0"/>
              <w:jc w:val="left"/>
              <w:rPr>
                <w:rFonts w:ascii="Meiryo UI" w:eastAsia="Meiryo UI" w:hAnsi="Meiryo UI" w:cs="Meiryo UI"/>
              </w:rPr>
            </w:pPr>
            <w:r w:rsidRPr="00601543">
              <w:rPr>
                <w:rFonts w:ascii="Meiryo UI" w:eastAsia="Meiryo UI" w:hAnsi="Meiryo UI" w:cs="Meiryo UI" w:hint="eastAsia"/>
              </w:rPr>
              <w:t>障害者または障害者であったと市町村長が認める者であって、相談支援専門員又はその他指定計画相談支援に</w:t>
            </w:r>
            <w:r w:rsidR="000E4778" w:rsidRPr="00601543">
              <w:rPr>
                <w:rFonts w:ascii="Meiryo UI" w:eastAsia="Meiryo UI" w:hAnsi="Meiryo UI" w:cs="Meiryo UI" w:hint="eastAsia"/>
              </w:rPr>
              <w:t>従事する者</w:t>
            </w:r>
          </w:p>
          <w:p w:rsidR="000E4778" w:rsidRPr="00601543" w:rsidRDefault="000E4778" w:rsidP="00601CA4">
            <w:pPr>
              <w:pStyle w:val="aa"/>
              <w:numPr>
                <w:ilvl w:val="0"/>
                <w:numId w:val="7"/>
              </w:numPr>
              <w:spacing w:line="400" w:lineRule="exact"/>
              <w:ind w:leftChars="0"/>
              <w:jc w:val="left"/>
              <w:rPr>
                <w:rFonts w:ascii="Meiryo UI" w:eastAsia="Meiryo UI" w:hAnsi="Meiryo UI" w:cs="Meiryo UI"/>
              </w:rPr>
            </w:pPr>
            <w:r w:rsidRPr="00601543">
              <w:rPr>
                <w:rFonts w:ascii="Meiryo UI" w:eastAsia="Meiryo UI" w:hAnsi="Meiryo UI" w:cs="Meiryo UI" w:hint="eastAsia"/>
              </w:rPr>
              <w:t>管理者、相談支援専門員又はその他指定計画相談支援に従事する者</w:t>
            </w:r>
          </w:p>
        </w:tc>
      </w:tr>
    </w:tbl>
    <w:p w:rsidR="004D67E3" w:rsidRPr="00601543" w:rsidRDefault="004D67E3" w:rsidP="00A35C8B">
      <w:pPr>
        <w:spacing w:line="400" w:lineRule="exact"/>
        <w:jc w:val="left"/>
        <w:rPr>
          <w:rFonts w:ascii="Meiryo UI" w:eastAsia="Meiryo UI" w:hAnsi="Meiryo UI" w:cs="Meiryo UI"/>
          <w:sz w:val="24"/>
        </w:rPr>
      </w:pPr>
    </w:p>
    <w:p w:rsidR="00ED4549" w:rsidRDefault="00ED4549" w:rsidP="00A35C8B">
      <w:pPr>
        <w:spacing w:line="400" w:lineRule="exact"/>
        <w:jc w:val="left"/>
        <w:rPr>
          <w:rFonts w:ascii="Meiryo UI" w:eastAsia="Meiryo UI" w:hAnsi="Meiryo UI" w:cs="Meiryo UI"/>
          <w:sz w:val="24"/>
        </w:rPr>
      </w:pPr>
    </w:p>
    <w:p w:rsidR="00ED4549" w:rsidRDefault="00C63E60" w:rsidP="00A35C8B">
      <w:pPr>
        <w:spacing w:line="400" w:lineRule="exact"/>
        <w:jc w:val="left"/>
        <w:rPr>
          <w:rFonts w:ascii="Meiryo UI" w:eastAsia="Meiryo UI" w:hAnsi="Meiryo UI" w:cs="Meiryo UI"/>
          <w:sz w:val="24"/>
        </w:rPr>
      </w:pPr>
      <w:r>
        <w:rPr>
          <w:rFonts w:ascii="Meiryo UI" w:eastAsia="Meiryo UI" w:hAnsi="Meiryo UI" w:cs="Meiryo UI" w:hint="eastAsia"/>
          <w:sz w:val="24"/>
        </w:rPr>
        <w:t xml:space="preserve">　</w:t>
      </w:r>
    </w:p>
    <w:p w:rsidR="00207C4B" w:rsidRDefault="00207C4B" w:rsidP="00A35C8B">
      <w:pPr>
        <w:spacing w:line="400" w:lineRule="exact"/>
        <w:jc w:val="left"/>
        <w:rPr>
          <w:rFonts w:ascii="Meiryo UI" w:eastAsia="Meiryo UI" w:hAnsi="Meiryo UI" w:cs="Meiryo UI"/>
          <w:sz w:val="24"/>
        </w:rPr>
      </w:pPr>
    </w:p>
    <w:p w:rsidR="00340703" w:rsidRDefault="00340703" w:rsidP="00A35C8B">
      <w:pPr>
        <w:spacing w:line="400" w:lineRule="exact"/>
        <w:jc w:val="left"/>
        <w:rPr>
          <w:rFonts w:ascii="Meiryo UI" w:eastAsia="Meiryo UI" w:hAnsi="Meiryo UI" w:cs="Meiryo UI"/>
          <w:sz w:val="24"/>
        </w:rPr>
      </w:pPr>
      <w:r>
        <w:rPr>
          <w:rFonts w:ascii="Meiryo UI" w:eastAsia="Meiryo UI" w:hAnsi="Meiryo UI" w:cs="Meiryo UI" w:hint="eastAsia"/>
          <w:sz w:val="24"/>
        </w:rPr>
        <w:lastRenderedPageBreak/>
        <w:t>３　減算について</w:t>
      </w:r>
    </w:p>
    <w:tbl>
      <w:tblPr>
        <w:tblStyle w:val="a3"/>
        <w:tblW w:w="9180" w:type="dxa"/>
        <w:tblLook w:val="04A0" w:firstRow="1" w:lastRow="0" w:firstColumn="1" w:lastColumn="0" w:noHBand="0" w:noVBand="1"/>
      </w:tblPr>
      <w:tblGrid>
        <w:gridCol w:w="566"/>
        <w:gridCol w:w="2944"/>
        <w:gridCol w:w="5670"/>
      </w:tblGrid>
      <w:tr w:rsidR="00434AAE" w:rsidRPr="00CD71BF" w:rsidTr="00434AAE">
        <w:tc>
          <w:tcPr>
            <w:tcW w:w="566" w:type="dxa"/>
            <w:tcBorders>
              <w:bottom w:val="single" w:sz="4" w:space="0" w:color="auto"/>
            </w:tcBorders>
            <w:shd w:val="pct20" w:color="auto" w:fill="auto"/>
          </w:tcPr>
          <w:p w:rsidR="00434AAE" w:rsidRPr="00CD71BF" w:rsidRDefault="00434AAE" w:rsidP="00CD71BF">
            <w:pPr>
              <w:spacing w:line="400" w:lineRule="exact"/>
              <w:jc w:val="left"/>
              <w:rPr>
                <w:rFonts w:ascii="Meiryo UI" w:eastAsia="Meiryo UI" w:hAnsi="Meiryo UI" w:cs="Meiryo UI"/>
                <w:sz w:val="24"/>
              </w:rPr>
            </w:pPr>
          </w:p>
        </w:tc>
        <w:tc>
          <w:tcPr>
            <w:tcW w:w="2944" w:type="dxa"/>
            <w:shd w:val="pct20" w:color="auto" w:fill="auto"/>
          </w:tcPr>
          <w:p w:rsidR="00434AAE" w:rsidRPr="00CD71BF" w:rsidRDefault="00434AAE" w:rsidP="00CD71BF">
            <w:pPr>
              <w:spacing w:line="400" w:lineRule="exact"/>
              <w:jc w:val="left"/>
              <w:rPr>
                <w:rFonts w:ascii="Meiryo UI" w:eastAsia="Meiryo UI" w:hAnsi="Meiryo UI" w:cs="Meiryo UI"/>
                <w:sz w:val="24"/>
              </w:rPr>
            </w:pPr>
            <w:r w:rsidRPr="00CD71BF">
              <w:rPr>
                <w:rFonts w:ascii="Meiryo UI" w:eastAsia="Meiryo UI" w:hAnsi="Meiryo UI" w:cs="Meiryo UI" w:hint="eastAsia"/>
                <w:sz w:val="24"/>
              </w:rPr>
              <w:t>名称</w:t>
            </w:r>
          </w:p>
        </w:tc>
        <w:tc>
          <w:tcPr>
            <w:tcW w:w="5670" w:type="dxa"/>
            <w:shd w:val="pct20" w:color="auto" w:fill="auto"/>
          </w:tcPr>
          <w:p w:rsidR="00434AAE" w:rsidRPr="00CD71BF" w:rsidRDefault="00434AAE" w:rsidP="00CD71BF">
            <w:pPr>
              <w:spacing w:line="400" w:lineRule="exact"/>
              <w:jc w:val="left"/>
              <w:rPr>
                <w:rFonts w:ascii="Meiryo UI" w:eastAsia="Meiryo UI" w:hAnsi="Meiryo UI" w:cs="Meiryo UI"/>
                <w:sz w:val="24"/>
              </w:rPr>
            </w:pPr>
            <w:r w:rsidRPr="00CD71BF">
              <w:rPr>
                <w:rFonts w:ascii="Meiryo UI" w:eastAsia="Meiryo UI" w:hAnsi="Meiryo UI" w:cs="Meiryo UI" w:hint="eastAsia"/>
                <w:sz w:val="24"/>
              </w:rPr>
              <w:t>算定要件</w:t>
            </w:r>
          </w:p>
        </w:tc>
      </w:tr>
      <w:tr w:rsidR="00434AAE" w:rsidRPr="00CD71BF" w:rsidTr="00434AAE">
        <w:tc>
          <w:tcPr>
            <w:tcW w:w="566" w:type="dxa"/>
            <w:shd w:val="pct20" w:color="auto" w:fill="auto"/>
          </w:tcPr>
          <w:p w:rsidR="00434AAE" w:rsidRPr="00CD71BF" w:rsidRDefault="00434AAE" w:rsidP="00CD71BF">
            <w:pPr>
              <w:spacing w:line="400" w:lineRule="exact"/>
              <w:jc w:val="left"/>
              <w:rPr>
                <w:rFonts w:ascii="Meiryo UI" w:eastAsia="Meiryo UI" w:hAnsi="Meiryo UI" w:cs="Meiryo UI"/>
                <w:sz w:val="24"/>
              </w:rPr>
            </w:pPr>
            <w:r w:rsidRPr="00CD71BF">
              <w:rPr>
                <w:rFonts w:ascii="Meiryo UI" w:eastAsia="Meiryo UI" w:hAnsi="Meiryo UI" w:cs="Meiryo UI" w:hint="eastAsia"/>
                <w:sz w:val="24"/>
              </w:rPr>
              <w:t>１</w:t>
            </w:r>
          </w:p>
        </w:tc>
        <w:tc>
          <w:tcPr>
            <w:tcW w:w="2944" w:type="dxa"/>
          </w:tcPr>
          <w:p w:rsidR="00434AAE" w:rsidRDefault="00434AAE" w:rsidP="00CD71BF">
            <w:pPr>
              <w:spacing w:line="400" w:lineRule="exact"/>
              <w:jc w:val="left"/>
              <w:rPr>
                <w:rFonts w:ascii="Meiryo UI" w:eastAsia="Meiryo UI" w:hAnsi="Meiryo UI" w:cs="Meiryo UI"/>
                <w:sz w:val="24"/>
              </w:rPr>
            </w:pPr>
            <w:r>
              <w:rPr>
                <w:rFonts w:ascii="Meiryo UI" w:eastAsia="Meiryo UI" w:hAnsi="Meiryo UI" w:cs="Meiryo UI" w:hint="eastAsia"/>
                <w:sz w:val="24"/>
              </w:rPr>
              <w:t>居宅介護支援重複減算</w:t>
            </w:r>
          </w:p>
          <w:p w:rsidR="00434AAE" w:rsidRPr="00CD71BF" w:rsidRDefault="00434AAE" w:rsidP="00CD71BF">
            <w:pPr>
              <w:spacing w:line="400" w:lineRule="exact"/>
              <w:jc w:val="left"/>
              <w:rPr>
                <w:rFonts w:ascii="Meiryo UI" w:eastAsia="Meiryo UI" w:hAnsi="Meiryo UI" w:cs="Meiryo UI"/>
                <w:sz w:val="24"/>
              </w:rPr>
            </w:pPr>
            <w:r>
              <w:rPr>
                <w:rFonts w:ascii="Meiryo UI" w:eastAsia="Meiryo UI" w:hAnsi="Meiryo UI" w:cs="Meiryo UI" w:hint="eastAsia"/>
                <w:sz w:val="24"/>
              </w:rPr>
              <w:t>介護予防支援費重複減算</w:t>
            </w:r>
          </w:p>
        </w:tc>
        <w:tc>
          <w:tcPr>
            <w:tcW w:w="5670" w:type="dxa"/>
          </w:tcPr>
          <w:p w:rsidR="00434AAE" w:rsidRPr="00CD71BF" w:rsidRDefault="00434AAE" w:rsidP="00CD71BF">
            <w:pPr>
              <w:spacing w:line="400" w:lineRule="exact"/>
              <w:jc w:val="left"/>
              <w:rPr>
                <w:rFonts w:ascii="Meiryo UI" w:eastAsia="Meiryo UI" w:hAnsi="Meiryo UI" w:cs="Meiryo UI"/>
                <w:sz w:val="24"/>
                <w:u w:val="single"/>
              </w:rPr>
            </w:pPr>
            <w:r>
              <w:rPr>
                <w:rFonts w:ascii="Meiryo UI" w:eastAsia="Meiryo UI" w:hAnsi="Meiryo UI" w:cs="Meiryo UI" w:hint="eastAsia"/>
                <w:sz w:val="24"/>
              </w:rPr>
              <w:t>相談支援専門員が介護保険法の要介護・要支援の者に対し、同法の指定居宅介護支援または指定介護予防支援と一体的に指定計画相談支援を提供した場合、所定単位を減算</w:t>
            </w:r>
          </w:p>
        </w:tc>
      </w:tr>
    </w:tbl>
    <w:p w:rsidR="00255DBB" w:rsidRPr="00255DBB" w:rsidRDefault="00255DBB" w:rsidP="00A35C8B">
      <w:pPr>
        <w:spacing w:line="400" w:lineRule="exact"/>
        <w:jc w:val="left"/>
        <w:rPr>
          <w:rFonts w:ascii="Meiryo UI" w:eastAsia="Meiryo UI" w:hAnsi="Meiryo UI" w:cs="Meiryo UI"/>
          <w:sz w:val="24"/>
        </w:rPr>
      </w:pPr>
    </w:p>
    <w:p w:rsidR="00CD7573" w:rsidRDefault="00340703" w:rsidP="00A35C8B">
      <w:pPr>
        <w:spacing w:line="400" w:lineRule="exact"/>
        <w:jc w:val="left"/>
        <w:rPr>
          <w:rFonts w:ascii="Meiryo UI" w:eastAsia="Meiryo UI" w:hAnsi="Meiryo UI" w:cs="Meiryo UI"/>
          <w:sz w:val="24"/>
        </w:rPr>
      </w:pPr>
      <w:r>
        <w:rPr>
          <w:rFonts w:ascii="Meiryo UI" w:eastAsia="Meiryo UI" w:hAnsi="Meiryo UI" w:cs="Meiryo UI" w:hint="eastAsia"/>
          <w:sz w:val="24"/>
        </w:rPr>
        <w:t xml:space="preserve">４　</w:t>
      </w:r>
      <w:r w:rsidR="00D451AD">
        <w:rPr>
          <w:rFonts w:ascii="Meiryo UI" w:eastAsia="Meiryo UI" w:hAnsi="Meiryo UI" w:cs="Meiryo UI" w:hint="eastAsia"/>
          <w:sz w:val="24"/>
        </w:rPr>
        <w:t>よくあるお問合せ</w:t>
      </w:r>
    </w:p>
    <w:p w:rsidR="00D451AD" w:rsidRDefault="002D4A5E" w:rsidP="00A35C8B">
      <w:pPr>
        <w:spacing w:line="400" w:lineRule="exact"/>
        <w:jc w:val="left"/>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38735</wp:posOffset>
                </wp:positionV>
                <wp:extent cx="5734050" cy="638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340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FC5" w:rsidRPr="00D451AD" w:rsidRDefault="00B53FC5" w:rsidP="002D4A5E">
                            <w:pPr>
                              <w:spacing w:line="400" w:lineRule="exact"/>
                              <w:jc w:val="left"/>
                              <w:rPr>
                                <w:rFonts w:ascii="Meiryo UI" w:eastAsia="Meiryo UI" w:hAnsi="Meiryo UI" w:cs="Meiryo UI"/>
                                <w:sz w:val="24"/>
                              </w:rPr>
                            </w:pPr>
                            <w:r w:rsidRPr="00D451AD">
                              <w:rPr>
                                <w:rFonts w:ascii="Meiryo UI" w:eastAsia="Meiryo UI" w:hAnsi="Meiryo UI" w:cs="Meiryo UI" w:hint="eastAsia"/>
                                <w:sz w:val="22"/>
                              </w:rPr>
                              <w:t>①「行動障害支援体制加算」は、対象となる研修を受講した相談支援専門員以外の者が行った計画相談支援にも加算されるのか。</w:t>
                            </w:r>
                          </w:p>
                          <w:p w:rsidR="00B53FC5" w:rsidRPr="002D4A5E" w:rsidRDefault="00B53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5pt;margin-top:3.05pt;width:451.5pt;height:5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" fillcolor="white [3201]" strokeweight=".5pt">
                <v:textbox>
                  <w:txbxContent>
                    <w:p w:rsidR="00B53FC5" w:rsidRPr="00D451AD" w:rsidRDefault="00B53FC5" w:rsidP="002D4A5E">
                      <w:pPr>
                        <w:spacing w:line="400" w:lineRule="exact"/>
                        <w:jc w:val="left"/>
                        <w:rPr>
                          <w:rFonts w:ascii="Meiryo UI" w:eastAsia="Meiryo UI" w:hAnsi="Meiryo UI" w:cs="Meiryo UI"/>
                          <w:sz w:val="24"/>
                        </w:rPr>
                      </w:pPr>
                      <w:r w:rsidRPr="00D451AD">
                        <w:rPr>
                          <w:rFonts w:ascii="Meiryo UI" w:eastAsia="Meiryo UI" w:hAnsi="Meiryo UI" w:cs="Meiryo UI" w:hint="eastAsia"/>
                          <w:sz w:val="22"/>
                        </w:rPr>
                        <w:t>①「行動障害支援体制加算」は、対象となる研修を受講した相談支援専門員以外の者が行った計画相談支援にも加算されるのか。</w:t>
                      </w:r>
                    </w:p>
                    <w:p w:rsidR="00B53FC5" w:rsidRPr="002D4A5E" w:rsidRDefault="00B53FC5"/>
                  </w:txbxContent>
                </v:textbox>
              </v:shape>
            </w:pict>
          </mc:Fallback>
        </mc:AlternateContent>
      </w:r>
    </w:p>
    <w:p w:rsidR="002D4A5E" w:rsidRDefault="002D4A5E" w:rsidP="00A35C8B">
      <w:pPr>
        <w:spacing w:line="400" w:lineRule="exact"/>
        <w:jc w:val="left"/>
        <w:rPr>
          <w:rFonts w:ascii="Meiryo UI" w:eastAsia="Meiryo UI" w:hAnsi="Meiryo UI" w:cs="Meiryo UI"/>
          <w:sz w:val="22"/>
        </w:rPr>
      </w:pPr>
    </w:p>
    <w:p w:rsidR="006F2690" w:rsidRDefault="006F2690" w:rsidP="006F2690">
      <w:pPr>
        <w:spacing w:line="400" w:lineRule="exact"/>
        <w:ind w:right="247"/>
        <w:jc w:val="right"/>
        <w:rPr>
          <w:rFonts w:ascii="Meiryo UI" w:eastAsia="Meiryo UI" w:hAnsi="Meiryo UI" w:cs="Meiryo UI"/>
          <w:sz w:val="22"/>
        </w:rPr>
      </w:pPr>
    </w:p>
    <w:p w:rsidR="006F2690" w:rsidRDefault="006F2690" w:rsidP="006F2690">
      <w:pPr>
        <w:spacing w:line="400" w:lineRule="exact"/>
        <w:ind w:right="27"/>
        <w:jc w:val="left"/>
        <w:rPr>
          <w:rFonts w:ascii="Meiryo UI" w:eastAsia="Meiryo UI" w:hAnsi="Meiryo UI" w:cs="Meiryo UI"/>
          <w:sz w:val="22"/>
        </w:rPr>
      </w:pPr>
      <w:r>
        <w:rPr>
          <w:rFonts w:ascii="Meiryo UI" w:eastAsia="Meiryo UI" w:hAnsi="Meiryo UI" w:cs="Meiryo UI" w:hint="eastAsia"/>
          <w:sz w:val="22"/>
        </w:rPr>
        <w:t>（答）</w:t>
      </w:r>
      <w:r w:rsidR="00D451AD" w:rsidRPr="00D451AD">
        <w:rPr>
          <w:rFonts w:ascii="Meiryo UI" w:eastAsia="Meiryo UI" w:hAnsi="Meiryo UI" w:cs="Meiryo UI" w:hint="eastAsia"/>
          <w:sz w:val="22"/>
        </w:rPr>
        <w:t>加算の届出をしていれば、事業所の</w:t>
      </w:r>
      <w:r w:rsidR="00A719FE">
        <w:rPr>
          <w:rFonts w:ascii="Meiryo UI" w:eastAsia="Meiryo UI" w:hAnsi="Meiryo UI" w:cs="Meiryo UI" w:hint="eastAsia"/>
          <w:sz w:val="22"/>
        </w:rPr>
        <w:t>全て</w:t>
      </w:r>
      <w:r w:rsidR="00D451AD" w:rsidRPr="00D451AD">
        <w:rPr>
          <w:rFonts w:ascii="Meiryo UI" w:eastAsia="Meiryo UI" w:hAnsi="Meiryo UI" w:cs="Meiryo UI" w:hint="eastAsia"/>
          <w:sz w:val="22"/>
        </w:rPr>
        <w:t>の相談支援専門員が実施する計画相談支援で算定が可能である。なお、要医療児者支援体制加算及び精神障害者支援体制加算も同様である。</w:t>
      </w:r>
    </w:p>
    <w:p w:rsidR="00D451AD" w:rsidRPr="00D451AD" w:rsidRDefault="00D451AD" w:rsidP="006F2690">
      <w:pPr>
        <w:spacing w:line="400" w:lineRule="exact"/>
        <w:ind w:right="247"/>
        <w:jc w:val="right"/>
        <w:rPr>
          <w:rFonts w:ascii="Meiryo UI" w:eastAsia="Meiryo UI" w:hAnsi="Meiryo UI" w:cs="Meiryo UI"/>
          <w:sz w:val="22"/>
        </w:rPr>
      </w:pPr>
      <w:r w:rsidRPr="00D451AD">
        <w:rPr>
          <w:rFonts w:ascii="Meiryo UI" w:eastAsia="Meiryo UI" w:hAnsi="Meiryo UI" w:cs="Meiryo UI" w:hint="eastAsia"/>
          <w:sz w:val="22"/>
        </w:rPr>
        <w:t>（H30.3.30　平成30年度障害福祉サービス等報酬改定に関する　Q＆A</w:t>
      </w:r>
      <w:r w:rsidR="00E44A9B">
        <w:rPr>
          <w:rFonts w:ascii="Meiryo UI" w:eastAsia="Meiryo UI" w:hAnsi="Meiryo UI" w:cs="Meiryo UI" w:hint="eastAsia"/>
          <w:sz w:val="22"/>
        </w:rPr>
        <w:t xml:space="preserve">　</w:t>
      </w:r>
      <w:r w:rsidRPr="00D451AD">
        <w:rPr>
          <w:rFonts w:ascii="Meiryo UI" w:eastAsia="Meiryo UI" w:hAnsi="Meiryo UI" w:cs="Meiryo UI" w:hint="eastAsia"/>
          <w:sz w:val="22"/>
        </w:rPr>
        <w:t>）</w:t>
      </w:r>
    </w:p>
    <w:p w:rsidR="002D4A5E" w:rsidRDefault="002D4A5E" w:rsidP="00A35C8B">
      <w:pPr>
        <w:spacing w:line="400" w:lineRule="exact"/>
        <w:jc w:val="left"/>
        <w:rPr>
          <w:rFonts w:ascii="Meiryo UI" w:eastAsia="Meiryo UI" w:hAnsi="Meiryo UI" w:cs="Meiryo UI"/>
          <w:sz w:val="22"/>
        </w:rPr>
      </w:pPr>
    </w:p>
    <w:p w:rsidR="002D4A5E" w:rsidRDefault="002D4A5E" w:rsidP="00A35C8B">
      <w:pPr>
        <w:spacing w:line="400" w:lineRule="exact"/>
        <w:jc w:val="left"/>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2F5FA848" wp14:editId="03C7A854">
                <wp:simplePos x="0" y="0"/>
                <wp:positionH relativeFrom="column">
                  <wp:posOffset>-2540</wp:posOffset>
                </wp:positionH>
                <wp:positionV relativeFrom="paragraph">
                  <wp:posOffset>70486</wp:posOffset>
                </wp:positionV>
                <wp:extent cx="5657850" cy="1390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6578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FC5" w:rsidRPr="00D451AD" w:rsidRDefault="00B53FC5" w:rsidP="002D4A5E">
                            <w:pPr>
                              <w:spacing w:line="400" w:lineRule="exact"/>
                              <w:jc w:val="left"/>
                              <w:rPr>
                                <w:rFonts w:ascii="Meiryo UI" w:eastAsia="Meiryo UI" w:hAnsi="Meiryo UI" w:cs="Meiryo UI"/>
                                <w:sz w:val="24"/>
                              </w:rPr>
                            </w:pPr>
                            <w:r>
                              <w:rPr>
                                <w:rFonts w:ascii="Meiryo UI" w:eastAsia="Meiryo UI" w:hAnsi="Meiryo UI" w:cs="Meiryo UI" w:hint="eastAsia"/>
                                <w:sz w:val="22"/>
                              </w:rPr>
                              <w:t>②指定特定相談支援事業者の廃止や利用者の市町村内の転居等により、別の指定特定相談支援事業者に契約変更した場合であって、契約変更後の指定特定相談支援事業者が、契約変更前の指定特定相談支援事業者からサービス等利用計画を引き継ぎ、利用者の状況を把握するため利用者と面接したりサービス担当者会議を行う等モニタリングを行った場合に、継続サービス利用支援費を算定することは可能か。</w:t>
                            </w:r>
                          </w:p>
                          <w:p w:rsidR="00B53FC5" w:rsidRPr="002D4A5E" w:rsidRDefault="00B53FC5" w:rsidP="002D4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FA848" id="テキスト ボックス 3" o:spid="_x0000_s1027" type="#_x0000_t202" style="position:absolute;margin-left:-.2pt;margin-top:5.55pt;width:445.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" fillcolor="white [3201]" strokeweight=".5pt">
                <v:textbox>
                  <w:txbxContent>
                    <w:p w:rsidR="00B53FC5" w:rsidRPr="00D451AD" w:rsidRDefault="00B53FC5" w:rsidP="002D4A5E">
                      <w:pPr>
                        <w:spacing w:line="400" w:lineRule="exact"/>
                        <w:jc w:val="left"/>
                        <w:rPr>
                          <w:rFonts w:ascii="Meiryo UI" w:eastAsia="Meiryo UI" w:hAnsi="Meiryo UI" w:cs="Meiryo UI"/>
                          <w:sz w:val="24"/>
                        </w:rPr>
                      </w:pPr>
                      <w:r>
                        <w:rPr>
                          <w:rFonts w:ascii="Meiryo UI" w:eastAsia="Meiryo UI" w:hAnsi="Meiryo UI" w:cs="Meiryo UI" w:hint="eastAsia"/>
                          <w:sz w:val="22"/>
                        </w:rPr>
                        <w:t>②指定特定相談支援事業者の廃止や利用者の市町村内の転居等により、別の指定特定相談支援事業者に契約変更した場合であって、契約変更後の指定特定相談支援事業者が、契約変更前の指定特定相談支援事業者からサービス等利用計画を引き継ぎ、利用者の状況を把握するため利用者と面接したりサービス担当者会議を行う等モニタリングを行った場合に、継続サービス利用支援費を算定することは可能か。</w:t>
                      </w:r>
                    </w:p>
                    <w:p w:rsidR="00B53FC5" w:rsidRPr="002D4A5E" w:rsidRDefault="00B53FC5" w:rsidP="002D4A5E"/>
                  </w:txbxContent>
                </v:textbox>
              </v:shape>
            </w:pict>
          </mc:Fallback>
        </mc:AlternateContent>
      </w:r>
    </w:p>
    <w:p w:rsidR="002D4A5E" w:rsidRDefault="002D4A5E" w:rsidP="00A35C8B">
      <w:pPr>
        <w:spacing w:line="400" w:lineRule="exact"/>
        <w:jc w:val="left"/>
        <w:rPr>
          <w:rFonts w:ascii="Meiryo UI" w:eastAsia="Meiryo UI" w:hAnsi="Meiryo UI" w:cs="Meiryo UI"/>
          <w:sz w:val="22"/>
        </w:rPr>
      </w:pPr>
    </w:p>
    <w:p w:rsidR="002D4A5E" w:rsidRDefault="002D4A5E" w:rsidP="00A35C8B">
      <w:pPr>
        <w:spacing w:line="400" w:lineRule="exact"/>
        <w:jc w:val="left"/>
        <w:rPr>
          <w:rFonts w:ascii="Meiryo UI" w:eastAsia="Meiryo UI" w:hAnsi="Meiryo UI" w:cs="Meiryo UI"/>
          <w:sz w:val="22"/>
        </w:rPr>
      </w:pPr>
    </w:p>
    <w:p w:rsidR="002D4A5E" w:rsidRPr="00E44A9B" w:rsidRDefault="002D4A5E" w:rsidP="00A35C8B">
      <w:pPr>
        <w:spacing w:line="400" w:lineRule="exact"/>
        <w:jc w:val="left"/>
        <w:rPr>
          <w:rFonts w:ascii="Meiryo UI" w:eastAsia="Meiryo UI" w:hAnsi="Meiryo UI" w:cs="Meiryo UI"/>
          <w:sz w:val="22"/>
        </w:rPr>
      </w:pPr>
    </w:p>
    <w:p w:rsidR="00E44A9B" w:rsidRPr="00E44A9B" w:rsidRDefault="00E44A9B" w:rsidP="00A35C8B">
      <w:pPr>
        <w:spacing w:line="400" w:lineRule="exact"/>
        <w:jc w:val="left"/>
        <w:rPr>
          <w:rFonts w:ascii="Meiryo UI" w:eastAsia="Meiryo UI" w:hAnsi="Meiryo UI" w:cs="Meiryo UI"/>
          <w:sz w:val="22"/>
        </w:rPr>
      </w:pPr>
    </w:p>
    <w:p w:rsidR="00E44A9B" w:rsidRPr="00E44A9B" w:rsidRDefault="00E44A9B" w:rsidP="00A35C8B">
      <w:pPr>
        <w:spacing w:line="400" w:lineRule="exact"/>
        <w:jc w:val="left"/>
        <w:rPr>
          <w:rFonts w:ascii="Meiryo UI" w:eastAsia="Meiryo UI" w:hAnsi="Meiryo UI" w:cs="Meiryo UI"/>
          <w:sz w:val="22"/>
        </w:rPr>
      </w:pPr>
    </w:p>
    <w:p w:rsidR="00E44A9B" w:rsidRDefault="00E44A9B" w:rsidP="00A35C8B">
      <w:pPr>
        <w:spacing w:line="400" w:lineRule="exact"/>
        <w:jc w:val="left"/>
        <w:rPr>
          <w:rFonts w:ascii="Meiryo UI" w:eastAsia="Meiryo UI" w:hAnsi="Meiryo UI" w:cs="Meiryo UI"/>
          <w:sz w:val="22"/>
        </w:rPr>
      </w:pPr>
      <w:r>
        <w:rPr>
          <w:rFonts w:ascii="Meiryo UI" w:eastAsia="Meiryo UI" w:hAnsi="Meiryo UI" w:cs="Meiryo UI" w:hint="eastAsia"/>
          <w:sz w:val="22"/>
        </w:rPr>
        <w:t>（答）契約変更後の指定特定相談支援事業者がモニタリング月ではない月に継続サービス利用支援を行う場合には、市町村に報告し、モニタリング期間の変更を行ったうえで継続サービス利用支援費を算定することは可能である。</w:t>
      </w:r>
    </w:p>
    <w:p w:rsidR="00E44A9B" w:rsidRDefault="00E44A9B" w:rsidP="00E44A9B">
      <w:pPr>
        <w:wordWrap w:val="0"/>
        <w:spacing w:line="400" w:lineRule="exact"/>
        <w:jc w:val="right"/>
        <w:rPr>
          <w:rFonts w:ascii="Meiryo UI" w:eastAsia="Meiryo UI" w:hAnsi="Meiryo UI" w:cs="Meiryo UI"/>
          <w:sz w:val="22"/>
        </w:rPr>
      </w:pPr>
      <w:r>
        <w:rPr>
          <w:rFonts w:ascii="Meiryo UI" w:eastAsia="Meiryo UI" w:hAnsi="Meiryo UI" w:cs="Meiryo UI" w:hint="eastAsia"/>
          <w:sz w:val="22"/>
        </w:rPr>
        <w:t>（H25.2.22　相談支援関係Q＆A　問52）</w:t>
      </w:r>
    </w:p>
    <w:p w:rsidR="000414F2" w:rsidRDefault="000414F2" w:rsidP="00A35C8B">
      <w:pPr>
        <w:spacing w:line="400" w:lineRule="exact"/>
        <w:jc w:val="left"/>
        <w:rPr>
          <w:rFonts w:ascii="Meiryo UI" w:eastAsia="Meiryo UI" w:hAnsi="Meiryo UI" w:cs="Meiryo UI"/>
          <w:sz w:val="22"/>
        </w:rPr>
      </w:pPr>
    </w:p>
    <w:p w:rsidR="00DB4553" w:rsidRDefault="00DB4553" w:rsidP="00A35C8B">
      <w:pPr>
        <w:spacing w:line="400" w:lineRule="exact"/>
        <w:jc w:val="left"/>
        <w:rPr>
          <w:rFonts w:ascii="Meiryo UI" w:eastAsia="Meiryo UI" w:hAnsi="Meiryo UI" w:cs="Meiryo UI"/>
          <w:sz w:val="22"/>
        </w:rPr>
      </w:pPr>
    </w:p>
    <w:p w:rsidR="00DB4553" w:rsidRDefault="00DB4553" w:rsidP="00A35C8B">
      <w:pPr>
        <w:spacing w:line="400" w:lineRule="exact"/>
        <w:jc w:val="left"/>
        <w:rPr>
          <w:rFonts w:ascii="Meiryo UI" w:eastAsia="Meiryo UI" w:hAnsi="Meiryo UI" w:cs="Meiryo UI"/>
          <w:sz w:val="22"/>
        </w:rPr>
      </w:pPr>
    </w:p>
    <w:p w:rsidR="00DB4553" w:rsidRDefault="00DB4553" w:rsidP="00A35C8B">
      <w:pPr>
        <w:spacing w:line="400" w:lineRule="exact"/>
        <w:jc w:val="left"/>
        <w:rPr>
          <w:rFonts w:ascii="Meiryo UI" w:eastAsia="Meiryo UI" w:hAnsi="Meiryo UI" w:cs="Meiryo UI"/>
          <w:sz w:val="22"/>
        </w:rPr>
      </w:pPr>
    </w:p>
    <w:p w:rsidR="00DB4553" w:rsidRDefault="00DB4553" w:rsidP="00A35C8B">
      <w:pPr>
        <w:spacing w:line="400" w:lineRule="exact"/>
        <w:jc w:val="left"/>
        <w:rPr>
          <w:rFonts w:ascii="Meiryo UI" w:eastAsia="Meiryo UI" w:hAnsi="Meiryo UI" w:cs="Meiryo UI"/>
          <w:sz w:val="22"/>
        </w:rPr>
      </w:pPr>
    </w:p>
    <w:p w:rsidR="00DB4553" w:rsidRDefault="00DB4553" w:rsidP="00A35C8B">
      <w:pPr>
        <w:spacing w:line="400" w:lineRule="exact"/>
        <w:jc w:val="left"/>
        <w:rPr>
          <w:rFonts w:ascii="Meiryo UI" w:eastAsia="Meiryo UI" w:hAnsi="Meiryo UI" w:cs="Meiryo UI"/>
          <w:sz w:val="22"/>
        </w:rPr>
      </w:pPr>
    </w:p>
    <w:p w:rsidR="00DB4553" w:rsidRDefault="00DB4553" w:rsidP="00A35C8B">
      <w:pPr>
        <w:spacing w:line="400" w:lineRule="exact"/>
        <w:jc w:val="left"/>
        <w:rPr>
          <w:rFonts w:ascii="Meiryo UI" w:eastAsia="Meiryo UI" w:hAnsi="Meiryo UI" w:cs="Meiryo UI"/>
          <w:sz w:val="22"/>
        </w:rPr>
      </w:pPr>
    </w:p>
    <w:p w:rsidR="00DB4553" w:rsidRDefault="00DB4553" w:rsidP="00A35C8B">
      <w:pPr>
        <w:spacing w:line="400" w:lineRule="exact"/>
        <w:jc w:val="left"/>
        <w:rPr>
          <w:rFonts w:ascii="Meiryo UI" w:eastAsia="Meiryo UI" w:hAnsi="Meiryo UI" w:cs="Meiryo UI"/>
          <w:sz w:val="22"/>
        </w:rPr>
      </w:pPr>
    </w:p>
    <w:p w:rsidR="00DB4553" w:rsidRDefault="00DB4553" w:rsidP="00A35C8B">
      <w:pPr>
        <w:spacing w:line="400" w:lineRule="exact"/>
        <w:jc w:val="left"/>
        <w:rPr>
          <w:rFonts w:ascii="Meiryo UI" w:eastAsia="Meiryo UI" w:hAnsi="Meiryo UI" w:cs="Meiryo UI"/>
          <w:sz w:val="22"/>
        </w:rPr>
      </w:pPr>
    </w:p>
    <w:p w:rsidR="001C3C39" w:rsidRDefault="001C3C39" w:rsidP="00A35C8B">
      <w:pPr>
        <w:spacing w:line="400" w:lineRule="exact"/>
        <w:jc w:val="left"/>
        <w:rPr>
          <w:rFonts w:ascii="Meiryo UI" w:eastAsia="Meiryo UI" w:hAnsi="Meiryo UI" w:cs="Meiryo UI"/>
          <w:sz w:val="22"/>
        </w:rPr>
      </w:pPr>
      <w:r>
        <w:rPr>
          <w:rFonts w:ascii="Meiryo UI" w:eastAsia="Meiryo UI" w:hAnsi="Meiryo UI" w:cs="Meiryo UI" w:hint="eastAsia"/>
          <w:sz w:val="22"/>
        </w:rPr>
        <w:lastRenderedPageBreak/>
        <w:t>主な加算の算定条件について</w:t>
      </w:r>
    </w:p>
    <w:tbl>
      <w:tblPr>
        <w:tblStyle w:val="a3"/>
        <w:tblW w:w="9893" w:type="dxa"/>
        <w:jc w:val="center"/>
        <w:tblLook w:val="04A0" w:firstRow="1" w:lastRow="0" w:firstColumn="1" w:lastColumn="0" w:noHBand="0" w:noVBand="1"/>
      </w:tblPr>
      <w:tblGrid>
        <w:gridCol w:w="3445"/>
        <w:gridCol w:w="1134"/>
        <w:gridCol w:w="5314"/>
      </w:tblGrid>
      <w:tr w:rsidR="00DB4553" w:rsidTr="00BF1E12">
        <w:trPr>
          <w:jc w:val="center"/>
        </w:trPr>
        <w:tc>
          <w:tcPr>
            <w:tcW w:w="3445" w:type="dxa"/>
            <w:shd w:val="clear" w:color="auto" w:fill="D9D9D9" w:themeFill="background1" w:themeFillShade="D9"/>
            <w:vAlign w:val="center"/>
          </w:tcPr>
          <w:p w:rsidR="00DB4553" w:rsidRPr="00F87144" w:rsidRDefault="00E238FE" w:rsidP="005A3E45">
            <w:pPr>
              <w:spacing w:line="400" w:lineRule="exact"/>
              <w:jc w:val="center"/>
              <w:rPr>
                <w:rFonts w:ascii="Meiryo UI" w:eastAsia="Meiryo UI" w:hAnsi="Meiryo UI" w:cs="Meiryo UI"/>
                <w:szCs w:val="21"/>
              </w:rPr>
            </w:pPr>
            <w:r>
              <w:rPr>
                <w:rFonts w:ascii="Meiryo UI" w:eastAsia="Meiryo UI" w:hAnsi="Meiryo UI" w:cs="Meiryo UI" w:hint="eastAsia"/>
                <w:szCs w:val="21"/>
              </w:rPr>
              <w:t>加算項目</w:t>
            </w:r>
          </w:p>
        </w:tc>
        <w:tc>
          <w:tcPr>
            <w:tcW w:w="1134" w:type="dxa"/>
            <w:shd w:val="clear" w:color="auto" w:fill="D9D9D9" w:themeFill="background1" w:themeFillShade="D9"/>
            <w:vAlign w:val="center"/>
          </w:tcPr>
          <w:p w:rsidR="00DB4553" w:rsidRPr="00F87144" w:rsidRDefault="00F87144" w:rsidP="005A3E45">
            <w:pPr>
              <w:spacing w:line="400" w:lineRule="exact"/>
              <w:jc w:val="center"/>
              <w:rPr>
                <w:rFonts w:ascii="Meiryo UI" w:eastAsia="Meiryo UI" w:hAnsi="Meiryo UI" w:cs="Meiryo UI"/>
                <w:szCs w:val="21"/>
              </w:rPr>
            </w:pPr>
            <w:r w:rsidRPr="00F87144">
              <w:rPr>
                <w:rFonts w:ascii="Meiryo UI" w:eastAsia="Meiryo UI" w:hAnsi="Meiryo UI" w:cs="Meiryo UI" w:hint="eastAsia"/>
                <w:szCs w:val="21"/>
              </w:rPr>
              <w:t>基本報酬との関係</w:t>
            </w:r>
          </w:p>
        </w:tc>
        <w:tc>
          <w:tcPr>
            <w:tcW w:w="5314" w:type="dxa"/>
            <w:shd w:val="clear" w:color="auto" w:fill="D9D9D9" w:themeFill="background1" w:themeFillShade="D9"/>
            <w:vAlign w:val="center"/>
          </w:tcPr>
          <w:p w:rsidR="00DB4553" w:rsidRPr="00F87144" w:rsidRDefault="00DB4553" w:rsidP="005A3E45">
            <w:pPr>
              <w:spacing w:line="400" w:lineRule="exact"/>
              <w:jc w:val="center"/>
              <w:rPr>
                <w:rFonts w:ascii="Meiryo UI" w:eastAsia="Meiryo UI" w:hAnsi="Meiryo UI" w:cs="Meiryo UI"/>
                <w:szCs w:val="21"/>
              </w:rPr>
            </w:pPr>
            <w:r w:rsidRPr="00F87144">
              <w:rPr>
                <w:rFonts w:ascii="Meiryo UI" w:eastAsia="Meiryo UI" w:hAnsi="Meiryo UI" w:cs="Meiryo UI" w:hint="eastAsia"/>
                <w:szCs w:val="21"/>
              </w:rPr>
              <w:t>併給不可な加算</w:t>
            </w: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初回加算</w:t>
            </w:r>
          </w:p>
        </w:tc>
        <w:tc>
          <w:tcPr>
            <w:tcW w:w="1134" w:type="dxa"/>
          </w:tcPr>
          <w:p w:rsidR="00DB4553" w:rsidRPr="005A3E45" w:rsidRDefault="00F87144"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〇</w:t>
            </w:r>
          </w:p>
        </w:tc>
        <w:tc>
          <w:tcPr>
            <w:tcW w:w="5314" w:type="dxa"/>
          </w:tcPr>
          <w:p w:rsidR="00DB4553" w:rsidRPr="005A3E45" w:rsidRDefault="00F87144"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退院・退所加算</w:t>
            </w:r>
            <w:r w:rsidR="00BF1E12">
              <w:rPr>
                <w:rFonts w:ascii="Meiryo UI" w:eastAsia="Meiryo UI" w:hAnsi="Meiryo UI" w:cs="Meiryo UI" w:hint="eastAsia"/>
                <w:sz w:val="24"/>
                <w:szCs w:val="24"/>
              </w:rPr>
              <w:t>、居宅介護支援事業所等連携加算、保育・教育等移行支援加算</w:t>
            </w: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主任相談支援専門員配置加算</w:t>
            </w:r>
          </w:p>
        </w:tc>
        <w:tc>
          <w:tcPr>
            <w:tcW w:w="1134" w:type="dxa"/>
          </w:tcPr>
          <w:p w:rsidR="00DB4553" w:rsidRPr="005A3E45" w:rsidRDefault="005A3E45"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DB4553" w:rsidRPr="005A3E45" w:rsidRDefault="00DB4553" w:rsidP="00A35C8B">
            <w:pPr>
              <w:spacing w:line="400" w:lineRule="exact"/>
              <w:jc w:val="left"/>
              <w:rPr>
                <w:rFonts w:ascii="Meiryo UI" w:eastAsia="Meiryo UI" w:hAnsi="Meiryo UI" w:cs="Meiryo UI"/>
                <w:sz w:val="24"/>
                <w:szCs w:val="24"/>
              </w:rPr>
            </w:pPr>
          </w:p>
        </w:tc>
      </w:tr>
      <w:tr w:rsidR="00DB4553" w:rsidRPr="005A3E45" w:rsidTr="00BF1E12">
        <w:trPr>
          <w:jc w:val="center"/>
        </w:trPr>
        <w:tc>
          <w:tcPr>
            <w:tcW w:w="3445" w:type="dxa"/>
          </w:tcPr>
          <w:p w:rsidR="00DB4553" w:rsidRPr="005A3E45" w:rsidRDefault="00117087" w:rsidP="00A35C8B">
            <w:pPr>
              <w:spacing w:line="400" w:lineRule="exact"/>
              <w:jc w:val="left"/>
              <w:rPr>
                <w:rFonts w:ascii="Meiryo UI" w:eastAsia="Meiryo UI" w:hAnsi="Meiryo UI" w:cs="Meiryo UI"/>
                <w:sz w:val="24"/>
                <w:szCs w:val="24"/>
              </w:rPr>
            </w:pPr>
            <w:r>
              <w:rPr>
                <w:rFonts w:ascii="Meiryo UI" w:eastAsia="Meiryo UI" w:hAnsi="Meiryo UI" w:cs="Meiryo UI" w:hint="eastAsia"/>
                <w:sz w:val="24"/>
                <w:szCs w:val="24"/>
              </w:rPr>
              <w:t>入院時情報連携</w:t>
            </w:r>
            <w:r w:rsidR="00DB4553" w:rsidRPr="005A3E45">
              <w:rPr>
                <w:rFonts w:ascii="Meiryo UI" w:eastAsia="Meiryo UI" w:hAnsi="Meiryo UI" w:cs="Meiryo UI" w:hint="eastAsia"/>
                <w:sz w:val="24"/>
                <w:szCs w:val="24"/>
              </w:rPr>
              <w:t>加算</w:t>
            </w:r>
          </w:p>
        </w:tc>
        <w:tc>
          <w:tcPr>
            <w:tcW w:w="1134" w:type="dxa"/>
          </w:tcPr>
          <w:p w:rsidR="00DB4553" w:rsidRPr="005A3E45" w:rsidRDefault="00F87144"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F57E85" w:rsidRPr="005A3E45" w:rsidRDefault="00F57E85"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居宅介護支援事業所等連携加算、保育・教育等移行支援加算、</w:t>
            </w:r>
            <w:r w:rsidR="00452EE5" w:rsidRPr="005A3E45">
              <w:rPr>
                <w:rFonts w:ascii="Meiryo UI" w:eastAsia="Meiryo UI" w:hAnsi="Meiryo UI" w:cs="Meiryo UI" w:hint="eastAsia"/>
                <w:sz w:val="24"/>
                <w:szCs w:val="24"/>
              </w:rPr>
              <w:t>集中支援加算</w:t>
            </w: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退院・退所加算</w:t>
            </w:r>
          </w:p>
        </w:tc>
        <w:tc>
          <w:tcPr>
            <w:tcW w:w="1134" w:type="dxa"/>
          </w:tcPr>
          <w:p w:rsidR="00DB4553" w:rsidRPr="005A3E45" w:rsidRDefault="00F87144"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〇</w:t>
            </w:r>
          </w:p>
        </w:tc>
        <w:tc>
          <w:tcPr>
            <w:tcW w:w="5314" w:type="dxa"/>
          </w:tcPr>
          <w:p w:rsidR="00DB4553" w:rsidRPr="005A3E45" w:rsidRDefault="00F87144"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初回加算</w:t>
            </w:r>
            <w:r w:rsidR="00452EE5" w:rsidRPr="005A3E45">
              <w:rPr>
                <w:rFonts w:ascii="Meiryo UI" w:eastAsia="Meiryo UI" w:hAnsi="Meiryo UI" w:cs="Meiryo UI" w:hint="eastAsia"/>
                <w:sz w:val="24"/>
                <w:szCs w:val="24"/>
              </w:rPr>
              <w:t>、居宅介護支援事業所等連携加算、</w:t>
            </w:r>
          </w:p>
          <w:p w:rsidR="00452EE5" w:rsidRPr="005A3E45" w:rsidRDefault="00452EE5"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保育・教育等移行支援加算、集中支援加算</w:t>
            </w: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居宅介護支援事業所等連携加算（者）</w:t>
            </w:r>
          </w:p>
        </w:tc>
        <w:tc>
          <w:tcPr>
            <w:tcW w:w="1134" w:type="dxa"/>
          </w:tcPr>
          <w:p w:rsidR="00DB4553" w:rsidRPr="005A3E45" w:rsidRDefault="00F87144"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E238FE" w:rsidRPr="005A3E45" w:rsidRDefault="00F87144"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入院時情報連携加算、退院・退所加算</w:t>
            </w:r>
            <w:r w:rsidR="00BF1E12">
              <w:rPr>
                <w:rFonts w:ascii="Meiryo UI" w:eastAsia="Meiryo UI" w:hAnsi="Meiryo UI" w:cs="Meiryo UI" w:hint="eastAsia"/>
                <w:sz w:val="24"/>
                <w:szCs w:val="24"/>
              </w:rPr>
              <w:t>、初回加算、</w:t>
            </w:r>
            <w:r w:rsidR="00117087">
              <w:rPr>
                <w:rFonts w:ascii="Meiryo UI" w:eastAsia="Meiryo UI" w:hAnsi="Meiryo UI" w:cs="Meiryo UI" w:hint="eastAsia"/>
                <w:sz w:val="24"/>
                <w:szCs w:val="24"/>
              </w:rPr>
              <w:t>集中支援加算（※同一の支援業務</w:t>
            </w:r>
            <w:r w:rsidR="00E238FE" w:rsidRPr="005A3E45">
              <w:rPr>
                <w:rFonts w:ascii="Meiryo UI" w:eastAsia="Meiryo UI" w:hAnsi="Meiryo UI" w:cs="Meiryo UI" w:hint="eastAsia"/>
                <w:sz w:val="24"/>
                <w:szCs w:val="24"/>
              </w:rPr>
              <w:t>の場合）</w:t>
            </w: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保育・教育等移行支援加算（児）</w:t>
            </w:r>
          </w:p>
        </w:tc>
        <w:tc>
          <w:tcPr>
            <w:tcW w:w="1134" w:type="dxa"/>
          </w:tcPr>
          <w:p w:rsidR="00DB4553" w:rsidRPr="005A3E45" w:rsidRDefault="00F87144"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E238FE" w:rsidRPr="005A3E45" w:rsidRDefault="00F87144"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入院時情報連携加算、退院・退所加算</w:t>
            </w:r>
            <w:r w:rsidR="00BF1E12">
              <w:rPr>
                <w:rFonts w:ascii="Meiryo UI" w:eastAsia="Meiryo UI" w:hAnsi="Meiryo UI" w:cs="Meiryo UI" w:hint="eastAsia"/>
                <w:sz w:val="24"/>
                <w:szCs w:val="24"/>
              </w:rPr>
              <w:t>、初回加算、</w:t>
            </w:r>
            <w:r w:rsidR="00117087">
              <w:rPr>
                <w:rFonts w:ascii="Meiryo UI" w:eastAsia="Meiryo UI" w:hAnsi="Meiryo UI" w:cs="Meiryo UI" w:hint="eastAsia"/>
                <w:sz w:val="24"/>
                <w:szCs w:val="24"/>
              </w:rPr>
              <w:t>集中支援加算（※同一の支援業務</w:t>
            </w:r>
            <w:r w:rsidR="00E238FE" w:rsidRPr="005A3E45">
              <w:rPr>
                <w:rFonts w:ascii="Meiryo UI" w:eastAsia="Meiryo UI" w:hAnsi="Meiryo UI" w:cs="Meiryo UI" w:hint="eastAsia"/>
                <w:sz w:val="24"/>
                <w:szCs w:val="24"/>
              </w:rPr>
              <w:t>の場合）</w:t>
            </w: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集中支援加算</w:t>
            </w:r>
          </w:p>
        </w:tc>
        <w:tc>
          <w:tcPr>
            <w:tcW w:w="1134" w:type="dxa"/>
          </w:tcPr>
          <w:p w:rsidR="00DB4553" w:rsidRPr="005A3E45" w:rsidRDefault="00F87144"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DB4553" w:rsidRPr="005A3E45" w:rsidRDefault="00F87144"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入院時情報連携加算、退院・退所加算</w:t>
            </w:r>
          </w:p>
          <w:p w:rsidR="00F87144" w:rsidRPr="005A3E45" w:rsidRDefault="00117087" w:rsidP="00A35C8B">
            <w:pPr>
              <w:spacing w:line="400" w:lineRule="exact"/>
              <w:jc w:val="left"/>
              <w:rPr>
                <w:rFonts w:ascii="Meiryo UI" w:eastAsia="Meiryo UI" w:hAnsi="Meiryo UI" w:cs="Meiryo UI"/>
                <w:sz w:val="24"/>
                <w:szCs w:val="24"/>
              </w:rPr>
            </w:pPr>
            <w:r>
              <w:rPr>
                <w:rFonts w:ascii="Meiryo UI" w:eastAsia="Meiryo UI" w:hAnsi="Meiryo UI" w:cs="Meiryo UI" w:hint="eastAsia"/>
                <w:sz w:val="24"/>
                <w:szCs w:val="24"/>
              </w:rPr>
              <w:t>居宅介護支援事業所等連携加算（※同一の支援業務の場合</w:t>
            </w:r>
            <w:r w:rsidR="00F87144" w:rsidRPr="005A3E45">
              <w:rPr>
                <w:rFonts w:ascii="Meiryo UI" w:eastAsia="Meiryo UI" w:hAnsi="Meiryo UI" w:cs="Meiryo UI" w:hint="eastAsia"/>
                <w:sz w:val="24"/>
                <w:szCs w:val="24"/>
              </w:rPr>
              <w:t>）</w:t>
            </w:r>
          </w:p>
          <w:p w:rsidR="008001DF" w:rsidRPr="005A3E45" w:rsidRDefault="00117087" w:rsidP="00A35C8B">
            <w:pPr>
              <w:spacing w:line="400" w:lineRule="exact"/>
              <w:jc w:val="left"/>
              <w:rPr>
                <w:rFonts w:ascii="Meiryo UI" w:eastAsia="Meiryo UI" w:hAnsi="Meiryo UI" w:cs="Meiryo UI"/>
                <w:sz w:val="24"/>
                <w:szCs w:val="24"/>
              </w:rPr>
            </w:pPr>
            <w:r>
              <w:rPr>
                <w:rFonts w:ascii="Meiryo UI" w:eastAsia="Meiryo UI" w:hAnsi="Meiryo UI" w:cs="Meiryo UI" w:hint="eastAsia"/>
                <w:sz w:val="24"/>
                <w:szCs w:val="24"/>
              </w:rPr>
              <w:t>保育・教育等移行支援加算（※同一の支援業務</w:t>
            </w:r>
            <w:r w:rsidR="008001DF" w:rsidRPr="005A3E45">
              <w:rPr>
                <w:rFonts w:ascii="Meiryo UI" w:eastAsia="Meiryo UI" w:hAnsi="Meiryo UI" w:cs="Meiryo UI" w:hint="eastAsia"/>
                <w:sz w:val="24"/>
                <w:szCs w:val="24"/>
              </w:rPr>
              <w:t>の場合）</w:t>
            </w: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サービス担当者会議実施加算</w:t>
            </w:r>
          </w:p>
        </w:tc>
        <w:tc>
          <w:tcPr>
            <w:tcW w:w="1134" w:type="dxa"/>
          </w:tcPr>
          <w:p w:rsidR="00DB4553" w:rsidRPr="005A3E45" w:rsidRDefault="008001DF"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DB4553" w:rsidRPr="005A3E45" w:rsidRDefault="00DB4553" w:rsidP="00A35C8B">
            <w:pPr>
              <w:spacing w:line="400" w:lineRule="exact"/>
              <w:jc w:val="left"/>
              <w:rPr>
                <w:rFonts w:ascii="Meiryo UI" w:eastAsia="Meiryo UI" w:hAnsi="Meiryo UI" w:cs="Meiryo UI"/>
                <w:i/>
                <w:sz w:val="24"/>
                <w:szCs w:val="24"/>
              </w:rPr>
            </w:pP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サービス提供時モニタリング加算</w:t>
            </w:r>
          </w:p>
        </w:tc>
        <w:tc>
          <w:tcPr>
            <w:tcW w:w="1134" w:type="dxa"/>
          </w:tcPr>
          <w:p w:rsidR="00DB4553" w:rsidRPr="005A3E45" w:rsidRDefault="008001DF"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DB4553" w:rsidRPr="005A3E45" w:rsidRDefault="00DB4553" w:rsidP="00A35C8B">
            <w:pPr>
              <w:spacing w:line="400" w:lineRule="exact"/>
              <w:jc w:val="left"/>
              <w:rPr>
                <w:rFonts w:ascii="Meiryo UI" w:eastAsia="Meiryo UI" w:hAnsi="Meiryo UI" w:cs="Meiryo UI"/>
                <w:sz w:val="24"/>
                <w:szCs w:val="24"/>
              </w:rPr>
            </w:pP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行動障害支援体制加算</w:t>
            </w:r>
          </w:p>
        </w:tc>
        <w:tc>
          <w:tcPr>
            <w:tcW w:w="1134" w:type="dxa"/>
          </w:tcPr>
          <w:p w:rsidR="00DB4553" w:rsidRPr="005A3E45" w:rsidRDefault="008001DF"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DB4553" w:rsidRPr="005A3E45" w:rsidRDefault="00DB4553" w:rsidP="00A35C8B">
            <w:pPr>
              <w:spacing w:line="400" w:lineRule="exact"/>
              <w:jc w:val="left"/>
              <w:rPr>
                <w:rFonts w:ascii="Meiryo UI" w:eastAsia="Meiryo UI" w:hAnsi="Meiryo UI" w:cs="Meiryo UI"/>
                <w:sz w:val="24"/>
                <w:szCs w:val="24"/>
              </w:rPr>
            </w:pP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要医療児者支援体制加算</w:t>
            </w:r>
          </w:p>
        </w:tc>
        <w:tc>
          <w:tcPr>
            <w:tcW w:w="1134" w:type="dxa"/>
          </w:tcPr>
          <w:p w:rsidR="00DB4553" w:rsidRPr="005A3E45" w:rsidRDefault="008001DF"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DB4553" w:rsidRPr="005A3E45" w:rsidRDefault="00DB4553" w:rsidP="00A35C8B">
            <w:pPr>
              <w:spacing w:line="400" w:lineRule="exact"/>
              <w:jc w:val="left"/>
              <w:rPr>
                <w:rFonts w:ascii="Meiryo UI" w:eastAsia="Meiryo UI" w:hAnsi="Meiryo UI" w:cs="Meiryo UI"/>
                <w:sz w:val="24"/>
                <w:szCs w:val="24"/>
              </w:rPr>
            </w:pP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精神障害者支援体制加算</w:t>
            </w:r>
          </w:p>
        </w:tc>
        <w:tc>
          <w:tcPr>
            <w:tcW w:w="1134" w:type="dxa"/>
          </w:tcPr>
          <w:p w:rsidR="00DB4553" w:rsidRPr="005A3E45" w:rsidRDefault="008001DF"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DB4553" w:rsidRPr="005A3E45" w:rsidRDefault="00DB4553" w:rsidP="00A35C8B">
            <w:pPr>
              <w:spacing w:line="400" w:lineRule="exact"/>
              <w:jc w:val="left"/>
              <w:rPr>
                <w:rFonts w:ascii="Meiryo UI" w:eastAsia="Meiryo UI" w:hAnsi="Meiryo UI" w:cs="Meiryo UI"/>
                <w:sz w:val="24"/>
                <w:szCs w:val="24"/>
              </w:rPr>
            </w:pPr>
          </w:p>
        </w:tc>
      </w:tr>
      <w:tr w:rsidR="00DB4553" w:rsidRPr="005A3E45" w:rsidTr="00BF1E12">
        <w:trPr>
          <w:jc w:val="center"/>
        </w:trPr>
        <w:tc>
          <w:tcPr>
            <w:tcW w:w="3445" w:type="dxa"/>
          </w:tcPr>
          <w:p w:rsidR="00DB4553" w:rsidRPr="005A3E45" w:rsidRDefault="00DB4553" w:rsidP="00A35C8B">
            <w:pPr>
              <w:spacing w:line="400" w:lineRule="exact"/>
              <w:jc w:val="left"/>
              <w:rPr>
                <w:rFonts w:ascii="Meiryo UI" w:eastAsia="Meiryo UI" w:hAnsi="Meiryo UI" w:cs="Meiryo UI"/>
                <w:sz w:val="24"/>
                <w:szCs w:val="24"/>
              </w:rPr>
            </w:pPr>
            <w:r w:rsidRPr="005A3E45">
              <w:rPr>
                <w:rFonts w:ascii="Meiryo UI" w:eastAsia="Meiryo UI" w:hAnsi="Meiryo UI" w:cs="Meiryo UI" w:hint="eastAsia"/>
                <w:sz w:val="24"/>
                <w:szCs w:val="24"/>
              </w:rPr>
              <w:t>ピアサポート体制加算</w:t>
            </w:r>
          </w:p>
        </w:tc>
        <w:tc>
          <w:tcPr>
            <w:tcW w:w="1134" w:type="dxa"/>
          </w:tcPr>
          <w:p w:rsidR="00DB4553" w:rsidRPr="005A3E45" w:rsidRDefault="005A3E45" w:rsidP="005A3E45">
            <w:pPr>
              <w:spacing w:line="400" w:lineRule="exact"/>
              <w:jc w:val="center"/>
              <w:rPr>
                <w:rFonts w:ascii="Meiryo UI" w:eastAsia="Meiryo UI" w:hAnsi="Meiryo UI" w:cs="Meiryo UI"/>
                <w:sz w:val="24"/>
                <w:szCs w:val="24"/>
              </w:rPr>
            </w:pPr>
            <w:r w:rsidRPr="005A3E45">
              <w:rPr>
                <w:rFonts w:ascii="Meiryo UI" w:eastAsia="Meiryo UI" w:hAnsi="Meiryo UI" w:cs="Meiryo UI" w:hint="eastAsia"/>
                <w:sz w:val="24"/>
                <w:szCs w:val="24"/>
              </w:rPr>
              <w:t>◎</w:t>
            </w:r>
          </w:p>
        </w:tc>
        <w:tc>
          <w:tcPr>
            <w:tcW w:w="5314" w:type="dxa"/>
          </w:tcPr>
          <w:p w:rsidR="00DB4553" w:rsidRPr="005A3E45" w:rsidRDefault="00DB4553" w:rsidP="00A35C8B">
            <w:pPr>
              <w:spacing w:line="400" w:lineRule="exact"/>
              <w:jc w:val="left"/>
              <w:rPr>
                <w:rFonts w:ascii="Meiryo UI" w:eastAsia="Meiryo UI" w:hAnsi="Meiryo UI" w:cs="Meiryo UI"/>
                <w:sz w:val="24"/>
                <w:szCs w:val="24"/>
              </w:rPr>
            </w:pPr>
          </w:p>
        </w:tc>
      </w:tr>
    </w:tbl>
    <w:p w:rsidR="00DB4553" w:rsidRDefault="00F068B2" w:rsidP="00A35C8B">
      <w:pPr>
        <w:spacing w:line="400" w:lineRule="exact"/>
        <w:jc w:val="left"/>
        <w:rPr>
          <w:rFonts w:ascii="Meiryo UI" w:eastAsia="Meiryo UI" w:hAnsi="Meiryo UI" w:cs="Meiryo UI"/>
          <w:sz w:val="22"/>
        </w:rPr>
      </w:pPr>
      <w:r>
        <w:rPr>
          <w:rFonts w:ascii="Meiryo UI" w:eastAsia="Meiryo UI" w:hAnsi="Meiryo UI" w:cs="Meiryo UI" w:hint="eastAsia"/>
          <w:sz w:val="22"/>
        </w:rPr>
        <w:t>〇サービス利用支援費に併せて算定</w:t>
      </w:r>
    </w:p>
    <w:p w:rsidR="00F068B2" w:rsidRDefault="00F068B2" w:rsidP="00A35C8B">
      <w:pPr>
        <w:spacing w:line="400" w:lineRule="exact"/>
        <w:jc w:val="left"/>
        <w:rPr>
          <w:rFonts w:ascii="Meiryo UI" w:eastAsia="Meiryo UI" w:hAnsi="Meiryo UI" w:cs="Meiryo UI"/>
          <w:sz w:val="22"/>
        </w:rPr>
      </w:pPr>
      <w:r>
        <w:rPr>
          <w:rFonts w:ascii="Meiryo UI" w:eastAsia="Meiryo UI" w:hAnsi="Meiryo UI" w:cs="Meiryo UI" w:hint="eastAsia"/>
          <w:sz w:val="22"/>
        </w:rPr>
        <w:t>●継続サービス利用支援費に併せて算定</w:t>
      </w:r>
    </w:p>
    <w:p w:rsidR="008001DF" w:rsidRDefault="008001DF" w:rsidP="00A35C8B">
      <w:pPr>
        <w:spacing w:line="400" w:lineRule="exact"/>
        <w:jc w:val="left"/>
        <w:rPr>
          <w:rFonts w:ascii="Meiryo UI" w:eastAsia="Meiryo UI" w:hAnsi="Meiryo UI" w:cs="Meiryo UI"/>
          <w:sz w:val="22"/>
        </w:rPr>
      </w:pPr>
      <w:r>
        <w:rPr>
          <w:rFonts w:ascii="Meiryo UI" w:eastAsia="Meiryo UI" w:hAnsi="Meiryo UI" w:cs="Meiryo UI" w:hint="eastAsia"/>
          <w:sz w:val="22"/>
        </w:rPr>
        <w:t>◎サービス利用支援費又は継続サービス利用支援費に併せて算定</w:t>
      </w:r>
    </w:p>
    <w:p w:rsidR="00F068B2" w:rsidRDefault="00F87144" w:rsidP="00A35C8B">
      <w:pPr>
        <w:spacing w:line="400" w:lineRule="exact"/>
        <w:jc w:val="left"/>
        <w:rPr>
          <w:rFonts w:ascii="Meiryo UI" w:eastAsia="Meiryo UI" w:hAnsi="Meiryo UI" w:cs="Meiryo UI"/>
          <w:sz w:val="22"/>
        </w:rPr>
      </w:pPr>
      <w:r>
        <w:rPr>
          <w:rFonts w:ascii="Meiryo UI" w:eastAsia="Meiryo UI" w:hAnsi="Meiryo UI" w:cs="Meiryo UI" w:hint="eastAsia"/>
          <w:sz w:val="22"/>
        </w:rPr>
        <w:t>□</w:t>
      </w:r>
      <w:r w:rsidR="00F068B2">
        <w:rPr>
          <w:rFonts w:ascii="Meiryo UI" w:eastAsia="Meiryo UI" w:hAnsi="Meiryo UI" w:cs="Meiryo UI" w:hint="eastAsia"/>
          <w:sz w:val="22"/>
        </w:rPr>
        <w:t>サービス</w:t>
      </w:r>
      <w:r>
        <w:rPr>
          <w:rFonts w:ascii="Meiryo UI" w:eastAsia="Meiryo UI" w:hAnsi="Meiryo UI" w:cs="Meiryo UI" w:hint="eastAsia"/>
          <w:sz w:val="22"/>
        </w:rPr>
        <w:t>利用支援費、継続サービス利用支援費を算定しない月に算定可能</w:t>
      </w:r>
    </w:p>
    <w:p w:rsidR="00F87144" w:rsidRDefault="00F87144" w:rsidP="00A35C8B">
      <w:pPr>
        <w:spacing w:line="400" w:lineRule="exact"/>
        <w:jc w:val="left"/>
        <w:rPr>
          <w:rFonts w:ascii="Meiryo UI" w:eastAsia="Meiryo UI" w:hAnsi="Meiryo UI" w:cs="Meiryo UI"/>
          <w:sz w:val="22"/>
        </w:rPr>
      </w:pPr>
      <w:r>
        <w:rPr>
          <w:rFonts w:ascii="Meiryo UI" w:eastAsia="Meiryo UI" w:hAnsi="Meiryo UI" w:cs="Meiryo UI" w:hint="eastAsia"/>
          <w:sz w:val="22"/>
        </w:rPr>
        <w:t>■</w:t>
      </w:r>
      <w:r w:rsidR="001C3C39">
        <w:rPr>
          <w:rFonts w:ascii="Meiryo UI" w:eastAsia="Meiryo UI" w:hAnsi="Meiryo UI" w:cs="Meiryo UI" w:hint="eastAsia"/>
          <w:sz w:val="22"/>
        </w:rPr>
        <w:t>サービス利用支援費、継続サービス利用支援費</w:t>
      </w:r>
      <w:r w:rsidR="008001DF">
        <w:rPr>
          <w:rFonts w:ascii="Meiryo UI" w:eastAsia="Meiryo UI" w:hAnsi="Meiryo UI" w:cs="Meiryo UI" w:hint="eastAsia"/>
          <w:sz w:val="22"/>
        </w:rPr>
        <w:t>の算定有無にかかわらず</w:t>
      </w:r>
      <w:r>
        <w:rPr>
          <w:rFonts w:ascii="Meiryo UI" w:eastAsia="Meiryo UI" w:hAnsi="Meiryo UI" w:cs="Meiryo UI" w:hint="eastAsia"/>
          <w:sz w:val="22"/>
        </w:rPr>
        <w:t>算定可能</w:t>
      </w:r>
    </w:p>
    <w:p w:rsidR="00117087" w:rsidRDefault="00117087" w:rsidP="00A35C8B">
      <w:pPr>
        <w:spacing w:line="400" w:lineRule="exact"/>
        <w:jc w:val="left"/>
        <w:rPr>
          <w:rFonts w:ascii="Meiryo UI" w:eastAsia="Meiryo UI" w:hAnsi="Meiryo UI" w:cs="Meiryo UI"/>
          <w:sz w:val="22"/>
        </w:rPr>
      </w:pPr>
    </w:p>
    <w:p w:rsidR="00117087" w:rsidRPr="00E44A9B" w:rsidRDefault="00117087" w:rsidP="00A35C8B">
      <w:pPr>
        <w:spacing w:line="400" w:lineRule="exact"/>
        <w:jc w:val="left"/>
        <w:rPr>
          <w:rFonts w:ascii="Meiryo UI" w:eastAsia="Meiryo UI" w:hAnsi="Meiryo UI" w:cs="Meiryo UI"/>
          <w:sz w:val="22"/>
        </w:rPr>
      </w:pPr>
      <w:r>
        <w:rPr>
          <w:rFonts w:ascii="Meiryo UI" w:eastAsia="Meiryo UI" w:hAnsi="Meiryo UI" w:cs="Meiryo UI" w:hint="eastAsia"/>
          <w:sz w:val="22"/>
        </w:rPr>
        <w:t>※別添「令和３年度障害福祉サービス等報酬改定等に関するQ&amp;A　VOL２　問27参照</w:t>
      </w:r>
    </w:p>
    <w:sectPr w:rsidR="00117087" w:rsidRPr="00E44A9B" w:rsidSect="00365587">
      <w:footerReference w:type="default" r:id="rId8"/>
      <w:pgSz w:w="11906" w:h="16838" w:code="9"/>
      <w:pgMar w:top="1474" w:right="1474" w:bottom="1474" w:left="147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C5" w:rsidRDefault="00B53FC5" w:rsidP="00CD7573">
      <w:r>
        <w:separator/>
      </w:r>
    </w:p>
  </w:endnote>
  <w:endnote w:type="continuationSeparator" w:id="0">
    <w:p w:rsidR="00B53FC5" w:rsidRDefault="00B53FC5" w:rsidP="00CD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602468"/>
      <w:docPartObj>
        <w:docPartGallery w:val="Page Numbers (Bottom of Page)"/>
        <w:docPartUnique/>
      </w:docPartObj>
    </w:sdtPr>
    <w:sdtEndPr/>
    <w:sdtContent>
      <w:p w:rsidR="00B53FC5" w:rsidRDefault="00B53FC5">
        <w:pPr>
          <w:pStyle w:val="a6"/>
          <w:jc w:val="center"/>
        </w:pPr>
        <w:r>
          <w:fldChar w:fldCharType="begin"/>
        </w:r>
        <w:r>
          <w:instrText>PAGE   \* MERGEFORMAT</w:instrText>
        </w:r>
        <w:r>
          <w:fldChar w:fldCharType="separate"/>
        </w:r>
        <w:r w:rsidR="00DB4C8C" w:rsidRPr="00DB4C8C">
          <w:rPr>
            <w:noProof/>
            <w:lang w:val="ja-JP"/>
          </w:rPr>
          <w:t>6</w:t>
        </w:r>
        <w:r>
          <w:fldChar w:fldCharType="end"/>
        </w:r>
      </w:p>
    </w:sdtContent>
  </w:sdt>
  <w:p w:rsidR="00B53FC5" w:rsidRDefault="00B53F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C5" w:rsidRDefault="00B53FC5" w:rsidP="00CD7573">
      <w:r>
        <w:separator/>
      </w:r>
    </w:p>
  </w:footnote>
  <w:footnote w:type="continuationSeparator" w:id="0">
    <w:p w:rsidR="00B53FC5" w:rsidRDefault="00B53FC5" w:rsidP="00CD7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7FF6"/>
    <w:multiLevelType w:val="hybridMultilevel"/>
    <w:tmpl w:val="E36C46F4"/>
    <w:lvl w:ilvl="0" w:tplc="67D24D9C">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40066"/>
    <w:multiLevelType w:val="hybridMultilevel"/>
    <w:tmpl w:val="D7DCD5E0"/>
    <w:lvl w:ilvl="0" w:tplc="72244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3062E5"/>
    <w:multiLevelType w:val="hybridMultilevel"/>
    <w:tmpl w:val="4D2A9486"/>
    <w:lvl w:ilvl="0" w:tplc="78E8E814">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C08F3"/>
    <w:multiLevelType w:val="hybridMultilevel"/>
    <w:tmpl w:val="02BC234A"/>
    <w:lvl w:ilvl="0" w:tplc="56E4F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66D58"/>
    <w:multiLevelType w:val="hybridMultilevel"/>
    <w:tmpl w:val="E668B648"/>
    <w:lvl w:ilvl="0" w:tplc="AE08D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61811"/>
    <w:multiLevelType w:val="hybridMultilevel"/>
    <w:tmpl w:val="51E4F24C"/>
    <w:lvl w:ilvl="0" w:tplc="3348A9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3E1D1A"/>
    <w:multiLevelType w:val="hybridMultilevel"/>
    <w:tmpl w:val="31421024"/>
    <w:lvl w:ilvl="0" w:tplc="A6EE7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79"/>
    <w:rsid w:val="000053E2"/>
    <w:rsid w:val="00010DA8"/>
    <w:rsid w:val="000169EA"/>
    <w:rsid w:val="000414F2"/>
    <w:rsid w:val="0008001E"/>
    <w:rsid w:val="000B294A"/>
    <w:rsid w:val="000B6E3E"/>
    <w:rsid w:val="000E4778"/>
    <w:rsid w:val="000E6A88"/>
    <w:rsid w:val="00117087"/>
    <w:rsid w:val="00124E88"/>
    <w:rsid w:val="00127879"/>
    <w:rsid w:val="00130744"/>
    <w:rsid w:val="00130AAE"/>
    <w:rsid w:val="0015355D"/>
    <w:rsid w:val="0016127A"/>
    <w:rsid w:val="00185A49"/>
    <w:rsid w:val="001A43E4"/>
    <w:rsid w:val="001C3C39"/>
    <w:rsid w:val="001D58E6"/>
    <w:rsid w:val="002013C3"/>
    <w:rsid w:val="00207B27"/>
    <w:rsid w:val="00207C4B"/>
    <w:rsid w:val="002205F1"/>
    <w:rsid w:val="0022293E"/>
    <w:rsid w:val="0022374C"/>
    <w:rsid w:val="00253836"/>
    <w:rsid w:val="00255DBB"/>
    <w:rsid w:val="00255E89"/>
    <w:rsid w:val="00281C23"/>
    <w:rsid w:val="002824BF"/>
    <w:rsid w:val="00294BDC"/>
    <w:rsid w:val="002B2EB7"/>
    <w:rsid w:val="002C4911"/>
    <w:rsid w:val="002D4A5E"/>
    <w:rsid w:val="002F3FE4"/>
    <w:rsid w:val="002F522B"/>
    <w:rsid w:val="00301537"/>
    <w:rsid w:val="00305E43"/>
    <w:rsid w:val="0033597E"/>
    <w:rsid w:val="00340703"/>
    <w:rsid w:val="00342B90"/>
    <w:rsid w:val="00365587"/>
    <w:rsid w:val="003A5230"/>
    <w:rsid w:val="003D2AA0"/>
    <w:rsid w:val="003E1E83"/>
    <w:rsid w:val="003E63B5"/>
    <w:rsid w:val="003F1E79"/>
    <w:rsid w:val="00410C0C"/>
    <w:rsid w:val="00434AAE"/>
    <w:rsid w:val="00443409"/>
    <w:rsid w:val="00452EE5"/>
    <w:rsid w:val="00455597"/>
    <w:rsid w:val="00464AA7"/>
    <w:rsid w:val="00471ED9"/>
    <w:rsid w:val="00473CC1"/>
    <w:rsid w:val="004803F0"/>
    <w:rsid w:val="00490EFF"/>
    <w:rsid w:val="0049718C"/>
    <w:rsid w:val="004C5AA7"/>
    <w:rsid w:val="004D67E3"/>
    <w:rsid w:val="004E036E"/>
    <w:rsid w:val="005140AC"/>
    <w:rsid w:val="00530AB6"/>
    <w:rsid w:val="005372AF"/>
    <w:rsid w:val="00557A7D"/>
    <w:rsid w:val="005611D2"/>
    <w:rsid w:val="0056664D"/>
    <w:rsid w:val="00567EC5"/>
    <w:rsid w:val="0058005E"/>
    <w:rsid w:val="00583B60"/>
    <w:rsid w:val="0058404A"/>
    <w:rsid w:val="00591AA4"/>
    <w:rsid w:val="005A3E45"/>
    <w:rsid w:val="005B3050"/>
    <w:rsid w:val="005D687E"/>
    <w:rsid w:val="00601543"/>
    <w:rsid w:val="00601CA4"/>
    <w:rsid w:val="006146B5"/>
    <w:rsid w:val="00617F4F"/>
    <w:rsid w:val="00645335"/>
    <w:rsid w:val="00666A89"/>
    <w:rsid w:val="00673833"/>
    <w:rsid w:val="006A107C"/>
    <w:rsid w:val="006A6BF4"/>
    <w:rsid w:val="006D7DA1"/>
    <w:rsid w:val="006F2690"/>
    <w:rsid w:val="00795094"/>
    <w:rsid w:val="007D10DC"/>
    <w:rsid w:val="008001DF"/>
    <w:rsid w:val="00800F35"/>
    <w:rsid w:val="00802E76"/>
    <w:rsid w:val="00823EBB"/>
    <w:rsid w:val="00846A40"/>
    <w:rsid w:val="008560CA"/>
    <w:rsid w:val="00884F09"/>
    <w:rsid w:val="008923DA"/>
    <w:rsid w:val="008A7C78"/>
    <w:rsid w:val="008B3040"/>
    <w:rsid w:val="008D1842"/>
    <w:rsid w:val="008E4CCA"/>
    <w:rsid w:val="0090049C"/>
    <w:rsid w:val="00903243"/>
    <w:rsid w:val="0091193F"/>
    <w:rsid w:val="009265FD"/>
    <w:rsid w:val="00930E6B"/>
    <w:rsid w:val="0096453A"/>
    <w:rsid w:val="00993B9A"/>
    <w:rsid w:val="009965A7"/>
    <w:rsid w:val="009A4FF1"/>
    <w:rsid w:val="009A7D0A"/>
    <w:rsid w:val="009B3A3A"/>
    <w:rsid w:val="009C1C7C"/>
    <w:rsid w:val="009C1EB1"/>
    <w:rsid w:val="009D5FAF"/>
    <w:rsid w:val="009F654F"/>
    <w:rsid w:val="00A00144"/>
    <w:rsid w:val="00A35C8B"/>
    <w:rsid w:val="00A55ECF"/>
    <w:rsid w:val="00A719FE"/>
    <w:rsid w:val="00AB104F"/>
    <w:rsid w:val="00AB368C"/>
    <w:rsid w:val="00AD0CCE"/>
    <w:rsid w:val="00AE3DCF"/>
    <w:rsid w:val="00B07F78"/>
    <w:rsid w:val="00B1361C"/>
    <w:rsid w:val="00B53FC5"/>
    <w:rsid w:val="00B56198"/>
    <w:rsid w:val="00B86F3F"/>
    <w:rsid w:val="00BA03E4"/>
    <w:rsid w:val="00BC53F1"/>
    <w:rsid w:val="00BF1E12"/>
    <w:rsid w:val="00BF3420"/>
    <w:rsid w:val="00C065DA"/>
    <w:rsid w:val="00C13C8E"/>
    <w:rsid w:val="00C16634"/>
    <w:rsid w:val="00C458D1"/>
    <w:rsid w:val="00C546D0"/>
    <w:rsid w:val="00C5744C"/>
    <w:rsid w:val="00C63E60"/>
    <w:rsid w:val="00C7426B"/>
    <w:rsid w:val="00C831C4"/>
    <w:rsid w:val="00C87EAB"/>
    <w:rsid w:val="00CB642C"/>
    <w:rsid w:val="00CD71BF"/>
    <w:rsid w:val="00CD7573"/>
    <w:rsid w:val="00D43C0B"/>
    <w:rsid w:val="00D451AD"/>
    <w:rsid w:val="00D621D5"/>
    <w:rsid w:val="00D66BCE"/>
    <w:rsid w:val="00D879C5"/>
    <w:rsid w:val="00DA19F4"/>
    <w:rsid w:val="00DB4553"/>
    <w:rsid w:val="00DB4C8C"/>
    <w:rsid w:val="00DC4769"/>
    <w:rsid w:val="00DC59D6"/>
    <w:rsid w:val="00DE7ED4"/>
    <w:rsid w:val="00E0117F"/>
    <w:rsid w:val="00E0758F"/>
    <w:rsid w:val="00E12010"/>
    <w:rsid w:val="00E2050E"/>
    <w:rsid w:val="00E238FE"/>
    <w:rsid w:val="00E41C7E"/>
    <w:rsid w:val="00E44241"/>
    <w:rsid w:val="00E44A9B"/>
    <w:rsid w:val="00E56DFE"/>
    <w:rsid w:val="00E81363"/>
    <w:rsid w:val="00E86988"/>
    <w:rsid w:val="00E928C4"/>
    <w:rsid w:val="00EA313A"/>
    <w:rsid w:val="00ED11F7"/>
    <w:rsid w:val="00ED4549"/>
    <w:rsid w:val="00EE3D17"/>
    <w:rsid w:val="00F068B2"/>
    <w:rsid w:val="00F12A60"/>
    <w:rsid w:val="00F14C3D"/>
    <w:rsid w:val="00F30671"/>
    <w:rsid w:val="00F57E85"/>
    <w:rsid w:val="00F607B8"/>
    <w:rsid w:val="00F74C6C"/>
    <w:rsid w:val="00F7506C"/>
    <w:rsid w:val="00F87144"/>
    <w:rsid w:val="00FA3406"/>
    <w:rsid w:val="00FA56E3"/>
    <w:rsid w:val="00FB0744"/>
    <w:rsid w:val="00FB38A5"/>
    <w:rsid w:val="00FE2253"/>
    <w:rsid w:val="00FF139A"/>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19C7204-0848-41E6-9B86-DE5C02AD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265F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7573"/>
    <w:pPr>
      <w:tabs>
        <w:tab w:val="center" w:pos="4252"/>
        <w:tab w:val="right" w:pos="8504"/>
      </w:tabs>
      <w:snapToGrid w:val="0"/>
    </w:pPr>
  </w:style>
  <w:style w:type="character" w:customStyle="1" w:styleId="a5">
    <w:name w:val="ヘッダー (文字)"/>
    <w:basedOn w:val="a0"/>
    <w:link w:val="a4"/>
    <w:uiPriority w:val="99"/>
    <w:rsid w:val="00CD7573"/>
  </w:style>
  <w:style w:type="paragraph" w:styleId="a6">
    <w:name w:val="footer"/>
    <w:basedOn w:val="a"/>
    <w:link w:val="a7"/>
    <w:uiPriority w:val="99"/>
    <w:unhideWhenUsed/>
    <w:rsid w:val="00CD7573"/>
    <w:pPr>
      <w:tabs>
        <w:tab w:val="center" w:pos="4252"/>
        <w:tab w:val="right" w:pos="8504"/>
      </w:tabs>
      <w:snapToGrid w:val="0"/>
    </w:pPr>
  </w:style>
  <w:style w:type="character" w:customStyle="1" w:styleId="a7">
    <w:name w:val="フッター (文字)"/>
    <w:basedOn w:val="a0"/>
    <w:link w:val="a6"/>
    <w:uiPriority w:val="99"/>
    <w:rsid w:val="00CD7573"/>
  </w:style>
  <w:style w:type="paragraph" w:styleId="a8">
    <w:name w:val="Balloon Text"/>
    <w:basedOn w:val="a"/>
    <w:link w:val="a9"/>
    <w:uiPriority w:val="99"/>
    <w:semiHidden/>
    <w:unhideWhenUsed/>
    <w:rsid w:val="00903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3243"/>
    <w:rPr>
      <w:rFonts w:asciiTheme="majorHAnsi" w:eastAsiaTheme="majorEastAsia" w:hAnsiTheme="majorHAnsi" w:cstheme="majorBidi"/>
      <w:sz w:val="18"/>
      <w:szCs w:val="18"/>
    </w:rPr>
  </w:style>
  <w:style w:type="character" w:customStyle="1" w:styleId="20">
    <w:name w:val="見出し 2 (文字)"/>
    <w:basedOn w:val="a0"/>
    <w:link w:val="2"/>
    <w:uiPriority w:val="9"/>
    <w:rsid w:val="009265FD"/>
    <w:rPr>
      <w:rFonts w:asciiTheme="majorHAnsi" w:eastAsiaTheme="majorEastAsia" w:hAnsiTheme="majorHAnsi" w:cstheme="majorBidi"/>
    </w:rPr>
  </w:style>
  <w:style w:type="paragraph" w:styleId="aa">
    <w:name w:val="List Paragraph"/>
    <w:basedOn w:val="a"/>
    <w:uiPriority w:val="34"/>
    <w:qFormat/>
    <w:rsid w:val="003E6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3F49-11F8-4603-8719-90218A4B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7</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70</cp:revision>
  <cp:lastPrinted>2021-04-22T02:20:00Z</cp:lastPrinted>
  <dcterms:created xsi:type="dcterms:W3CDTF">2019-04-01T00:33:00Z</dcterms:created>
  <dcterms:modified xsi:type="dcterms:W3CDTF">2021-04-30T04:12:00Z</dcterms:modified>
</cp:coreProperties>
</file>