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2807E" w14:textId="77777777" w:rsidR="00200B02" w:rsidRDefault="00200B02" w:rsidP="00200B02">
      <w:pPr>
        <w:spacing w:after="0"/>
        <w:rPr>
          <w:rFonts w:ascii="ＭＳ 明朝" w:eastAsia="ＭＳ 明朝" w:hAnsi="ＭＳ 明朝"/>
          <w:sz w:val="22"/>
          <w:szCs w:val="22"/>
        </w:rPr>
      </w:pPr>
      <w:r>
        <w:rPr>
          <w:rFonts w:hint="eastAsia"/>
        </w:rPr>
        <w:t xml:space="preserve">　</w:t>
      </w:r>
      <w:r w:rsidRPr="00200B02">
        <w:rPr>
          <w:rFonts w:ascii="ＭＳ 明朝" w:eastAsia="ＭＳ 明朝" w:hAnsi="ＭＳ 明朝" w:hint="eastAsia"/>
          <w:sz w:val="22"/>
          <w:szCs w:val="22"/>
        </w:rPr>
        <w:t xml:space="preserve">　　　　　　　「多世代交流型キッズスペース」設置運営要綱</w:t>
      </w:r>
    </w:p>
    <w:p w14:paraId="0910CBA5" w14:textId="0E755FDD" w:rsidR="00AC2889" w:rsidRPr="0097382D" w:rsidRDefault="00AC2889" w:rsidP="00AC2889">
      <w:pPr>
        <w:spacing w:after="0"/>
        <w:ind w:firstLineChars="1600" w:firstLine="3520"/>
        <w:rPr>
          <w:rFonts w:ascii="ＭＳ 明朝" w:eastAsia="ＭＳ 明朝" w:hAnsi="ＭＳ 明朝"/>
          <w:sz w:val="22"/>
          <w:szCs w:val="22"/>
        </w:rPr>
      </w:pPr>
      <w:r w:rsidRPr="0097382D">
        <w:rPr>
          <w:rFonts w:ascii="ＭＳ 明朝" w:hAnsi="ＭＳ 明朝" w:hint="eastAsia"/>
          <w:sz w:val="22"/>
          <w:szCs w:val="22"/>
        </w:rPr>
        <w:t>令和８年５月</w:t>
      </w:r>
      <w:r w:rsidR="0097382D" w:rsidRPr="0097382D">
        <w:rPr>
          <w:rFonts w:ascii="ＭＳ 明朝" w:hAnsi="ＭＳ 明朝" w:hint="eastAsia"/>
          <w:sz w:val="22"/>
          <w:szCs w:val="22"/>
        </w:rPr>
        <w:t>11</w:t>
      </w:r>
      <w:r w:rsidRPr="0097382D">
        <w:rPr>
          <w:rFonts w:ascii="ＭＳ 明朝" w:hAnsi="ＭＳ 明朝" w:hint="eastAsia"/>
          <w:sz w:val="22"/>
          <w:szCs w:val="22"/>
        </w:rPr>
        <w:t>日ここ発第</w:t>
      </w:r>
      <w:r w:rsidRPr="0097382D">
        <w:rPr>
          <w:rFonts w:ascii="ＭＳ 明朝" w:hAnsi="ＭＳ 明朝" w:hint="eastAsia"/>
          <w:sz w:val="22"/>
          <w:szCs w:val="22"/>
        </w:rPr>
        <w:t>10085</w:t>
      </w:r>
      <w:r w:rsidRPr="0097382D">
        <w:rPr>
          <w:rFonts w:ascii="ＭＳ 明朝" w:hAnsi="ＭＳ 明朝" w:hint="eastAsia"/>
          <w:sz w:val="22"/>
          <w:szCs w:val="22"/>
        </w:rPr>
        <w:t>号</w:t>
      </w:r>
      <w:r w:rsidR="0097382D" w:rsidRPr="0097382D">
        <w:rPr>
          <w:rFonts w:ascii="ＭＳ 明朝" w:hAnsi="ＭＳ 明朝" w:hint="eastAsia"/>
          <w:sz w:val="22"/>
          <w:szCs w:val="22"/>
        </w:rPr>
        <w:t>大田区</w:t>
      </w:r>
      <w:r w:rsidRPr="0097382D">
        <w:rPr>
          <w:rFonts w:ascii="ＭＳ 明朝" w:hAnsi="ＭＳ 明朝" w:hint="eastAsia"/>
          <w:sz w:val="22"/>
          <w:szCs w:val="22"/>
        </w:rPr>
        <w:t>長決定</w:t>
      </w:r>
    </w:p>
    <w:p w14:paraId="25B82FA0" w14:textId="500549B3" w:rsidR="00200B02" w:rsidRPr="00200B02" w:rsidRDefault="00CF5899" w:rsidP="009B022A">
      <w:pPr>
        <w:spacing w:after="0"/>
        <w:ind w:firstLineChars="100" w:firstLine="220"/>
        <w:rPr>
          <w:rFonts w:ascii="ＭＳ 明朝" w:eastAsia="ＭＳ 明朝" w:hAnsi="ＭＳ 明朝"/>
          <w:sz w:val="22"/>
          <w:szCs w:val="22"/>
        </w:rPr>
      </w:pPr>
      <w:r>
        <w:rPr>
          <w:rFonts w:ascii="ＭＳ 明朝" w:eastAsia="ＭＳ 明朝" w:hAnsi="ＭＳ 明朝" w:hint="eastAsia"/>
          <w:sz w:val="22"/>
          <w:szCs w:val="22"/>
        </w:rPr>
        <w:t>（</w:t>
      </w:r>
      <w:r w:rsidR="00200B02" w:rsidRPr="00200B02">
        <w:rPr>
          <w:rFonts w:ascii="ＭＳ 明朝" w:eastAsia="ＭＳ 明朝" w:hAnsi="ＭＳ 明朝" w:hint="eastAsia"/>
          <w:sz w:val="22"/>
          <w:szCs w:val="22"/>
        </w:rPr>
        <w:t>目的</w:t>
      </w:r>
      <w:r>
        <w:rPr>
          <w:rFonts w:ascii="ＭＳ 明朝" w:eastAsia="ＭＳ 明朝" w:hAnsi="ＭＳ 明朝" w:hint="eastAsia"/>
          <w:sz w:val="22"/>
          <w:szCs w:val="22"/>
        </w:rPr>
        <w:t>）</w:t>
      </w:r>
    </w:p>
    <w:p w14:paraId="2607DC67" w14:textId="77777777" w:rsidR="00200B02" w:rsidRPr="00200B02" w:rsidRDefault="00200B02" w:rsidP="00200B02">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第１条</w:t>
      </w:r>
      <w:r w:rsidRPr="00200B02">
        <w:rPr>
          <w:rFonts w:ascii="ＭＳ 明朝" w:eastAsia="ＭＳ 明朝" w:hAnsi="ＭＳ 明朝"/>
          <w:sz w:val="22"/>
          <w:szCs w:val="22"/>
        </w:rPr>
        <w:tab/>
        <w:t>この要綱は、区民に親しまれ快適で利用しやすい区役所づくりを目指し、区役所に来庁する乳幼児と保護者の憩いの場、さらに高齢者などとの交流の場とするため、「多世代交流型キッズスペース」（以下「キッズスペース」という。）を設置し、その運営に関して、必要な事項を定めるものとする。</w:t>
      </w:r>
    </w:p>
    <w:p w14:paraId="169F15A4" w14:textId="749B8DD2" w:rsidR="00200B02" w:rsidRPr="00200B02" w:rsidRDefault="008F6DEB" w:rsidP="009B022A">
      <w:pPr>
        <w:spacing w:after="0"/>
        <w:ind w:firstLineChars="100" w:firstLine="220"/>
        <w:rPr>
          <w:rFonts w:ascii="ＭＳ 明朝" w:eastAsia="ＭＳ 明朝" w:hAnsi="ＭＳ 明朝"/>
          <w:sz w:val="22"/>
          <w:szCs w:val="22"/>
        </w:rPr>
      </w:pPr>
      <w:r>
        <w:rPr>
          <w:rFonts w:ascii="ＭＳ 明朝" w:eastAsia="ＭＳ 明朝" w:hAnsi="ＭＳ 明朝" w:hint="eastAsia"/>
          <w:sz w:val="22"/>
          <w:szCs w:val="22"/>
        </w:rPr>
        <w:t>（</w:t>
      </w:r>
      <w:r w:rsidR="00200B02" w:rsidRPr="00200B02">
        <w:rPr>
          <w:rFonts w:ascii="ＭＳ 明朝" w:eastAsia="ＭＳ 明朝" w:hAnsi="ＭＳ 明朝" w:hint="eastAsia"/>
          <w:sz w:val="22"/>
          <w:szCs w:val="22"/>
        </w:rPr>
        <w:t>設置）</w:t>
      </w:r>
    </w:p>
    <w:p w14:paraId="700DED39" w14:textId="77777777" w:rsidR="00200B02" w:rsidRPr="00200B02" w:rsidRDefault="00200B02" w:rsidP="00200B02">
      <w:pPr>
        <w:spacing w:after="0"/>
        <w:rPr>
          <w:rFonts w:ascii="ＭＳ 明朝" w:eastAsia="ＭＳ 明朝" w:hAnsi="ＭＳ 明朝"/>
          <w:sz w:val="22"/>
          <w:szCs w:val="22"/>
        </w:rPr>
      </w:pPr>
      <w:r w:rsidRPr="00200B02">
        <w:rPr>
          <w:rFonts w:ascii="ＭＳ 明朝" w:eastAsia="ＭＳ 明朝" w:hAnsi="ＭＳ 明朝" w:hint="eastAsia"/>
          <w:sz w:val="22"/>
          <w:szCs w:val="22"/>
        </w:rPr>
        <w:t>第２条</w:t>
      </w:r>
      <w:r w:rsidRPr="00200B02">
        <w:rPr>
          <w:rFonts w:ascii="ＭＳ 明朝" w:eastAsia="ＭＳ 明朝" w:hAnsi="ＭＳ 明朝"/>
          <w:sz w:val="22"/>
          <w:szCs w:val="22"/>
        </w:rPr>
        <w:tab/>
        <w:t>キッズスペースは、大田区役所本庁舎３階に設置する。</w:t>
      </w:r>
    </w:p>
    <w:p w14:paraId="615289D5"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hint="eastAsia"/>
          <w:sz w:val="22"/>
          <w:szCs w:val="22"/>
        </w:rPr>
        <w:t>（利用日時）</w:t>
      </w:r>
    </w:p>
    <w:p w14:paraId="367EA066" w14:textId="77777777" w:rsidR="00200B02" w:rsidRPr="00200B02" w:rsidRDefault="00200B02" w:rsidP="009B022A">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第３条</w:t>
      </w:r>
      <w:r w:rsidRPr="00200B02">
        <w:rPr>
          <w:rFonts w:ascii="ＭＳ 明朝" w:eastAsia="ＭＳ 明朝" w:hAnsi="ＭＳ 明朝"/>
          <w:sz w:val="22"/>
          <w:szCs w:val="22"/>
        </w:rPr>
        <w:tab/>
        <w:t>キッズスペースの利用日時は、次に掲げる日以外の日の午前８時30分から午後５時までとする。ただし、区長が特に必要と認めるときは、これを変更することができる。</w:t>
      </w:r>
    </w:p>
    <w:p w14:paraId="32DC31BC" w14:textId="7898A70A" w:rsidR="00200B02" w:rsidRPr="00200B02" w:rsidRDefault="00CF5899" w:rsidP="009B022A">
      <w:pPr>
        <w:spacing w:after="0"/>
        <w:ind w:firstLineChars="100" w:firstLine="220"/>
        <w:rPr>
          <w:rFonts w:ascii="ＭＳ 明朝" w:eastAsia="ＭＳ 明朝" w:hAnsi="ＭＳ 明朝"/>
          <w:sz w:val="22"/>
          <w:szCs w:val="22"/>
        </w:rPr>
      </w:pPr>
      <w:r>
        <w:rPr>
          <w:rFonts w:ascii="ＭＳ 明朝" w:eastAsia="ＭＳ 明朝" w:hAnsi="ＭＳ 明朝" w:hint="eastAsia"/>
          <w:sz w:val="22"/>
          <w:szCs w:val="22"/>
        </w:rPr>
        <w:t>(</w:t>
      </w:r>
      <w:r w:rsidR="00200B02" w:rsidRPr="00200B02">
        <w:rPr>
          <w:rFonts w:ascii="ＭＳ 明朝" w:eastAsia="ＭＳ 明朝" w:hAnsi="ＭＳ 明朝"/>
          <w:sz w:val="22"/>
          <w:szCs w:val="22"/>
        </w:rPr>
        <w:t>１</w:t>
      </w:r>
      <w:r>
        <w:rPr>
          <w:rFonts w:ascii="ＭＳ 明朝" w:eastAsia="ＭＳ 明朝" w:hAnsi="ＭＳ 明朝" w:hint="eastAsia"/>
          <w:sz w:val="22"/>
          <w:szCs w:val="22"/>
        </w:rPr>
        <w:t xml:space="preserve">)　</w:t>
      </w:r>
      <w:r w:rsidR="00200B02" w:rsidRPr="00200B02">
        <w:rPr>
          <w:rFonts w:ascii="ＭＳ 明朝" w:eastAsia="ＭＳ 明朝" w:hAnsi="ＭＳ 明朝"/>
          <w:sz w:val="22"/>
          <w:szCs w:val="22"/>
        </w:rPr>
        <w:t>土曜日及び日曜日</w:t>
      </w:r>
    </w:p>
    <w:p w14:paraId="446CDA7B"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sz w:val="22"/>
          <w:szCs w:val="22"/>
        </w:rPr>
        <w:t>(２)　国民の祝日に関する法律（昭和23年法律第178号）に規定する休日</w:t>
      </w:r>
    </w:p>
    <w:p w14:paraId="1F066AB7"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sz w:val="22"/>
          <w:szCs w:val="22"/>
        </w:rPr>
        <w:t>(３)　年末年始</w:t>
      </w:r>
    </w:p>
    <w:p w14:paraId="5438B3A3" w14:textId="2C719F2D" w:rsidR="00200B02" w:rsidRPr="00200B02" w:rsidRDefault="00200B02" w:rsidP="00200B02">
      <w:pPr>
        <w:spacing w:after="0"/>
        <w:rPr>
          <w:rFonts w:ascii="ＭＳ 明朝" w:eastAsia="ＭＳ 明朝" w:hAnsi="ＭＳ 明朝"/>
          <w:sz w:val="22"/>
          <w:szCs w:val="22"/>
        </w:rPr>
      </w:pPr>
      <w:r w:rsidRPr="00200B02">
        <w:rPr>
          <w:rFonts w:ascii="ＭＳ 明朝" w:eastAsia="ＭＳ 明朝" w:hAnsi="ＭＳ 明朝" w:hint="eastAsia"/>
          <w:sz w:val="22"/>
          <w:szCs w:val="22"/>
        </w:rPr>
        <w:t xml:space="preserve">　</w:t>
      </w:r>
      <w:r w:rsidR="008F6DEB">
        <w:rPr>
          <w:rFonts w:ascii="ＭＳ 明朝" w:eastAsia="ＭＳ 明朝" w:hAnsi="ＭＳ 明朝" w:hint="eastAsia"/>
          <w:sz w:val="22"/>
          <w:szCs w:val="22"/>
        </w:rPr>
        <w:t>（</w:t>
      </w:r>
      <w:r w:rsidRPr="00200B02">
        <w:rPr>
          <w:rFonts w:ascii="ＭＳ 明朝" w:eastAsia="ＭＳ 明朝" w:hAnsi="ＭＳ 明朝" w:hint="eastAsia"/>
          <w:sz w:val="22"/>
          <w:szCs w:val="22"/>
        </w:rPr>
        <w:t>利用責任）</w:t>
      </w:r>
    </w:p>
    <w:p w14:paraId="1E506728" w14:textId="77777777" w:rsidR="00200B02" w:rsidRPr="00200B02" w:rsidRDefault="00200B02" w:rsidP="009B022A">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第４条</w:t>
      </w:r>
      <w:r w:rsidRPr="00200B02">
        <w:rPr>
          <w:rFonts w:ascii="ＭＳ 明朝" w:eastAsia="ＭＳ 明朝" w:hAnsi="ＭＳ 明朝"/>
          <w:sz w:val="22"/>
          <w:szCs w:val="22"/>
        </w:rPr>
        <w:tab/>
        <w:t>キッズスペースの利用にあたり、乳幼児には保護者が必ず同伴し、同伴した保護者は、乳幼児の様子を見守り、事故等が発生しないよう留意するものとする。</w:t>
      </w:r>
    </w:p>
    <w:p w14:paraId="0D923570" w14:textId="77777777" w:rsidR="00200B02" w:rsidRPr="00200B02" w:rsidRDefault="00200B02" w:rsidP="009B022A">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２　施設の瑕疵なく発生した利用者自身又は他の利用者への損害及び利用者間のトラブルについては、利用者の責任により対応するものとする。</w:t>
      </w:r>
    </w:p>
    <w:p w14:paraId="3D18BD3D" w14:textId="3D956913" w:rsidR="00200B02" w:rsidRPr="00200B02" w:rsidRDefault="008F6DEB" w:rsidP="009B022A">
      <w:pPr>
        <w:spacing w:after="0"/>
        <w:ind w:firstLineChars="100" w:firstLine="220"/>
        <w:rPr>
          <w:rFonts w:ascii="ＭＳ 明朝" w:eastAsia="ＭＳ 明朝" w:hAnsi="ＭＳ 明朝"/>
          <w:sz w:val="22"/>
          <w:szCs w:val="22"/>
        </w:rPr>
      </w:pPr>
      <w:r>
        <w:rPr>
          <w:rFonts w:ascii="ＭＳ 明朝" w:eastAsia="ＭＳ 明朝" w:hAnsi="ＭＳ 明朝" w:hint="eastAsia"/>
          <w:sz w:val="22"/>
          <w:szCs w:val="22"/>
        </w:rPr>
        <w:t>（</w:t>
      </w:r>
      <w:r w:rsidR="00200B02" w:rsidRPr="00200B02">
        <w:rPr>
          <w:rFonts w:ascii="ＭＳ 明朝" w:eastAsia="ＭＳ 明朝" w:hAnsi="ＭＳ 明朝" w:hint="eastAsia"/>
          <w:sz w:val="22"/>
          <w:szCs w:val="22"/>
        </w:rPr>
        <w:t>利用制限）</w:t>
      </w:r>
    </w:p>
    <w:p w14:paraId="7920A5CC" w14:textId="77777777" w:rsidR="00200B02" w:rsidRPr="00200B02" w:rsidRDefault="00200B02" w:rsidP="009B022A">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第５条　利用者は、庁舎管理規則（昭和</w:t>
      </w:r>
      <w:r w:rsidRPr="00200B02">
        <w:rPr>
          <w:rFonts w:ascii="ＭＳ 明朝" w:eastAsia="ＭＳ 明朝" w:hAnsi="ＭＳ 明朝"/>
          <w:sz w:val="22"/>
          <w:szCs w:val="22"/>
        </w:rPr>
        <w:t>37年規則第16号）第３条第１項各号に掲げる行為のほか、次の各号に掲げる行為をしてはならない。</w:t>
      </w:r>
    </w:p>
    <w:p w14:paraId="74857EBD" w14:textId="7CE5F91F" w:rsidR="00200B02" w:rsidRPr="00200B02" w:rsidRDefault="008F6DEB" w:rsidP="009B022A">
      <w:pPr>
        <w:spacing w:after="0"/>
        <w:ind w:firstLineChars="100" w:firstLine="220"/>
        <w:rPr>
          <w:rFonts w:ascii="ＭＳ 明朝" w:eastAsia="ＭＳ 明朝" w:hAnsi="ＭＳ 明朝"/>
          <w:sz w:val="22"/>
          <w:szCs w:val="22"/>
        </w:rPr>
      </w:pPr>
      <w:r>
        <w:rPr>
          <w:rFonts w:ascii="ＭＳ 明朝" w:eastAsia="ＭＳ 明朝" w:hAnsi="ＭＳ 明朝" w:hint="eastAsia"/>
          <w:sz w:val="22"/>
          <w:szCs w:val="22"/>
        </w:rPr>
        <w:t>(</w:t>
      </w:r>
      <w:r w:rsidR="00200B02" w:rsidRPr="00200B02">
        <w:rPr>
          <w:rFonts w:ascii="ＭＳ 明朝" w:eastAsia="ＭＳ 明朝" w:hAnsi="ＭＳ 明朝"/>
          <w:sz w:val="22"/>
          <w:szCs w:val="22"/>
        </w:rPr>
        <w:t>１）大声での会話、悪臭等の他の利用者に迷惑を及ぼすこと。</w:t>
      </w:r>
    </w:p>
    <w:p w14:paraId="405C0DC6"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sz w:val="22"/>
          <w:szCs w:val="22"/>
        </w:rPr>
        <w:t>(２）施設等を汚損すること。</w:t>
      </w:r>
    </w:p>
    <w:p w14:paraId="26893B2D" w14:textId="77777777" w:rsidR="00200B02" w:rsidRPr="00200B02" w:rsidRDefault="00200B02" w:rsidP="009B022A">
      <w:pPr>
        <w:spacing w:after="0"/>
        <w:ind w:leftChars="100" w:left="430" w:hangingChars="100" w:hanging="220"/>
        <w:rPr>
          <w:rFonts w:ascii="ＭＳ 明朝" w:eastAsia="ＭＳ 明朝" w:hAnsi="ＭＳ 明朝"/>
          <w:sz w:val="22"/>
          <w:szCs w:val="22"/>
        </w:rPr>
      </w:pPr>
      <w:r w:rsidRPr="00200B02">
        <w:rPr>
          <w:rFonts w:ascii="ＭＳ 明朝" w:eastAsia="ＭＳ 明朝" w:hAnsi="ＭＳ 明朝"/>
          <w:sz w:val="22"/>
          <w:szCs w:val="22"/>
        </w:rPr>
        <w:t>(３）２時間以上の滞留、睡眠及び荷物等の留置き等により、他の利用者の利用を妨げること。</w:t>
      </w:r>
    </w:p>
    <w:p w14:paraId="79AFE371"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sz w:val="22"/>
          <w:szCs w:val="22"/>
        </w:rPr>
        <w:t>(４）電源を使用すること。</w:t>
      </w:r>
    </w:p>
    <w:p w14:paraId="6BB56BCC"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sz w:val="22"/>
          <w:szCs w:val="22"/>
        </w:rPr>
        <w:t>(５）商談などのビジネス、勧誘行為等をすること。</w:t>
      </w:r>
    </w:p>
    <w:p w14:paraId="29F553CB"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sz w:val="22"/>
          <w:szCs w:val="22"/>
        </w:rPr>
        <w:t>(６）飲食をすること（机と椅子が配置されたエリアを除く。）。</w:t>
      </w:r>
    </w:p>
    <w:p w14:paraId="439C4EC4"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sz w:val="22"/>
          <w:szCs w:val="22"/>
        </w:rPr>
        <w:t>(７) 飲酒をすること。</w:t>
      </w:r>
    </w:p>
    <w:p w14:paraId="5E867BA2"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sz w:val="22"/>
          <w:szCs w:val="22"/>
        </w:rPr>
        <w:lastRenderedPageBreak/>
        <w:t>(８）その他キッズスペースの管理上支障があると認められる行為をすること。</w:t>
      </w:r>
    </w:p>
    <w:p w14:paraId="6841EC29" w14:textId="77777777" w:rsidR="00200B02" w:rsidRPr="00200B02" w:rsidRDefault="00200B02" w:rsidP="009B022A">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２　前項の規定にかかわらず、キッズスペースにおける庁舎管理規則第３条第１項第</w:t>
      </w:r>
      <w:r w:rsidRPr="00200B02">
        <w:rPr>
          <w:rFonts w:ascii="ＭＳ 明朝" w:eastAsia="ＭＳ 明朝" w:hAnsi="ＭＳ 明朝"/>
          <w:sz w:val="22"/>
          <w:szCs w:val="22"/>
        </w:rPr>
        <w:t>10号に規定する写真の撮影（利用者及びその同行者以外の者を撮影しない場合に限る。）については、同条第２項及び第３項ただし書に該当するものとして、これを禁止しない。</w:t>
      </w:r>
    </w:p>
    <w:p w14:paraId="440DD9D4" w14:textId="77777777" w:rsidR="00200B02" w:rsidRPr="00200B02" w:rsidRDefault="00200B02" w:rsidP="009B022A">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３　区長は、利用者が前項各号のいずれかに該当する行為をし、又はそのおそれがある場合には、当該利用者に対し、利用を拒否し、立ち入り禁止を命ずることができる。</w:t>
      </w:r>
    </w:p>
    <w:p w14:paraId="626A7A4C"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hint="eastAsia"/>
          <w:sz w:val="22"/>
          <w:szCs w:val="22"/>
        </w:rPr>
        <w:t>（備品の管理）</w:t>
      </w:r>
    </w:p>
    <w:p w14:paraId="29E29F1C" w14:textId="77777777" w:rsidR="00200B02" w:rsidRPr="00200B02" w:rsidRDefault="00200B02" w:rsidP="009B022A">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第６条　キッズスペースの机、椅子、図書その他の備品の管理は、こども未来部こども未来課が行う。</w:t>
      </w:r>
    </w:p>
    <w:p w14:paraId="75FEC56B" w14:textId="77777777" w:rsidR="00200B02" w:rsidRPr="00200B02" w:rsidRDefault="00200B02" w:rsidP="009B022A">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２　利用者は、備品及び設備を毀損し、又は滅失したときは、直ちにこども未来課職員に報告しなければならない。この場合において、当該職員は、当該備品及び設備の状態を記録するものとする。</w:t>
      </w:r>
    </w:p>
    <w:p w14:paraId="49E88851" w14:textId="77777777" w:rsidR="00200B02" w:rsidRPr="00200B02" w:rsidRDefault="00200B02" w:rsidP="009B022A">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３　利用者は、故意又は重過失により備品及び設備を毀損し、又は滅失したときは、その損害額を賠償する責を負うものとし、区長は、当該利用者に対し、今後の利用を制限することができる。</w:t>
      </w:r>
    </w:p>
    <w:p w14:paraId="78C25B5F"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hint="eastAsia"/>
          <w:sz w:val="22"/>
          <w:szCs w:val="22"/>
        </w:rPr>
        <w:t>（庶務）</w:t>
      </w:r>
    </w:p>
    <w:p w14:paraId="53384472" w14:textId="77777777" w:rsidR="00200B02" w:rsidRPr="00200B02" w:rsidRDefault="00200B02" w:rsidP="009B022A">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第７条　キッズスペースに関する庶務は、こども未来部こども未来課において処理する。</w:t>
      </w:r>
    </w:p>
    <w:p w14:paraId="30A6A9D9" w14:textId="77777777" w:rsidR="00200B02" w:rsidRPr="00200B02" w:rsidRDefault="00200B02" w:rsidP="009B022A">
      <w:pPr>
        <w:spacing w:after="0"/>
        <w:ind w:firstLineChars="100" w:firstLine="220"/>
        <w:rPr>
          <w:rFonts w:ascii="ＭＳ 明朝" w:eastAsia="ＭＳ 明朝" w:hAnsi="ＭＳ 明朝"/>
          <w:sz w:val="22"/>
          <w:szCs w:val="22"/>
        </w:rPr>
      </w:pPr>
      <w:r w:rsidRPr="00200B02">
        <w:rPr>
          <w:rFonts w:ascii="ＭＳ 明朝" w:eastAsia="ＭＳ 明朝" w:hAnsi="ＭＳ 明朝" w:hint="eastAsia"/>
          <w:sz w:val="22"/>
          <w:szCs w:val="22"/>
        </w:rPr>
        <w:t>（その他）</w:t>
      </w:r>
    </w:p>
    <w:p w14:paraId="04CEBAE9" w14:textId="77777777" w:rsidR="00200B02" w:rsidRPr="00200B02" w:rsidRDefault="00200B02" w:rsidP="009B022A">
      <w:pPr>
        <w:spacing w:after="0"/>
        <w:ind w:left="220" w:hangingChars="100" w:hanging="220"/>
        <w:rPr>
          <w:rFonts w:ascii="ＭＳ 明朝" w:eastAsia="ＭＳ 明朝" w:hAnsi="ＭＳ 明朝"/>
          <w:sz w:val="22"/>
          <w:szCs w:val="22"/>
        </w:rPr>
      </w:pPr>
      <w:r w:rsidRPr="00200B02">
        <w:rPr>
          <w:rFonts w:ascii="ＭＳ 明朝" w:eastAsia="ＭＳ 明朝" w:hAnsi="ＭＳ 明朝" w:hint="eastAsia"/>
          <w:sz w:val="22"/>
          <w:szCs w:val="22"/>
        </w:rPr>
        <w:t>第８条　この要綱及び大田区庁舎管理規則に定めるもののほか、キッズスペースに関する必要な事項は、区長が別に定める。</w:t>
      </w:r>
    </w:p>
    <w:p w14:paraId="09E51E4A" w14:textId="77777777" w:rsidR="00200B02" w:rsidRPr="00200B02" w:rsidRDefault="00200B02" w:rsidP="00200B02">
      <w:pPr>
        <w:spacing w:after="0"/>
        <w:rPr>
          <w:rFonts w:ascii="ＭＳ 明朝" w:eastAsia="ＭＳ 明朝" w:hAnsi="ＭＳ 明朝"/>
          <w:sz w:val="22"/>
          <w:szCs w:val="22"/>
        </w:rPr>
      </w:pPr>
    </w:p>
    <w:p w14:paraId="35C7C5B7" w14:textId="7CF0946C" w:rsidR="00200B02" w:rsidRPr="00200B02" w:rsidRDefault="009B022A" w:rsidP="00CF5899">
      <w:pPr>
        <w:spacing w:after="0"/>
        <w:ind w:firstLineChars="300" w:firstLine="660"/>
        <w:rPr>
          <w:rFonts w:ascii="ＭＳ 明朝" w:eastAsia="ＭＳ 明朝" w:hAnsi="ＭＳ 明朝"/>
          <w:sz w:val="22"/>
          <w:szCs w:val="22"/>
        </w:rPr>
      </w:pPr>
      <w:r>
        <w:rPr>
          <w:rFonts w:ascii="ＭＳ 明朝" w:eastAsia="ＭＳ 明朝" w:hAnsi="ＭＳ 明朝" w:hint="eastAsia"/>
          <w:sz w:val="22"/>
          <w:szCs w:val="22"/>
        </w:rPr>
        <w:t>付</w:t>
      </w:r>
      <w:r w:rsidR="00200B02" w:rsidRPr="00200B02">
        <w:rPr>
          <w:rFonts w:ascii="ＭＳ 明朝" w:eastAsia="ＭＳ 明朝" w:hAnsi="ＭＳ 明朝" w:hint="eastAsia"/>
          <w:sz w:val="22"/>
          <w:szCs w:val="22"/>
        </w:rPr>
        <w:t xml:space="preserve">　則</w:t>
      </w:r>
    </w:p>
    <w:p w14:paraId="02EAC818" w14:textId="4BF8C63C" w:rsidR="005F5DAC" w:rsidRPr="00200B02" w:rsidRDefault="00200B02" w:rsidP="00CF5899">
      <w:pPr>
        <w:spacing w:after="0"/>
        <w:ind w:firstLineChars="100" w:firstLine="220"/>
        <w:rPr>
          <w:rFonts w:ascii="ＭＳ 明朝" w:eastAsia="ＭＳ 明朝" w:hAnsi="ＭＳ 明朝"/>
          <w:sz w:val="22"/>
          <w:szCs w:val="22"/>
        </w:rPr>
      </w:pPr>
      <w:r w:rsidRPr="00200B02">
        <w:rPr>
          <w:rFonts w:ascii="ＭＳ 明朝" w:eastAsia="ＭＳ 明朝" w:hAnsi="ＭＳ 明朝" w:hint="eastAsia"/>
          <w:sz w:val="22"/>
          <w:szCs w:val="22"/>
        </w:rPr>
        <w:t>この要綱は、令和８年５月</w:t>
      </w:r>
      <w:r w:rsidRPr="00200B02">
        <w:rPr>
          <w:rFonts w:ascii="ＭＳ 明朝" w:eastAsia="ＭＳ 明朝" w:hAnsi="ＭＳ 明朝"/>
          <w:sz w:val="22"/>
          <w:szCs w:val="22"/>
        </w:rPr>
        <w:t>15日から施行する。</w:t>
      </w:r>
    </w:p>
    <w:sectPr w:rsidR="005F5DAC" w:rsidRPr="00200B02" w:rsidSect="00D66DA0">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16A8C" w14:textId="77777777" w:rsidR="00D66DA0" w:rsidRDefault="00D66DA0" w:rsidP="00D66DA0">
      <w:pPr>
        <w:spacing w:after="0" w:line="240" w:lineRule="auto"/>
      </w:pPr>
      <w:r>
        <w:separator/>
      </w:r>
    </w:p>
  </w:endnote>
  <w:endnote w:type="continuationSeparator" w:id="0">
    <w:p w14:paraId="02C731BF" w14:textId="77777777" w:rsidR="00D66DA0" w:rsidRDefault="00D66DA0" w:rsidP="00D6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3A086" w14:textId="77777777" w:rsidR="00D66DA0" w:rsidRDefault="00D66DA0" w:rsidP="00D66DA0">
      <w:pPr>
        <w:spacing w:after="0" w:line="240" w:lineRule="auto"/>
      </w:pPr>
      <w:r>
        <w:separator/>
      </w:r>
    </w:p>
  </w:footnote>
  <w:footnote w:type="continuationSeparator" w:id="0">
    <w:p w14:paraId="1ADA2351" w14:textId="77777777" w:rsidR="00D66DA0" w:rsidRDefault="00D66DA0" w:rsidP="00D66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A304" w14:textId="6D8D68A4" w:rsidR="00D66DA0" w:rsidRPr="00D66DA0" w:rsidRDefault="00D66DA0">
    <w:pPr>
      <w:pStyle w:val="af2"/>
      <w:rPr>
        <w:b/>
        <w:bCs/>
        <w:sz w:val="32"/>
        <w:szCs w:val="32"/>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02"/>
    <w:rsid w:val="00107F30"/>
    <w:rsid w:val="00200B02"/>
    <w:rsid w:val="005F5DAC"/>
    <w:rsid w:val="00621736"/>
    <w:rsid w:val="007551F9"/>
    <w:rsid w:val="008F6DEB"/>
    <w:rsid w:val="0097382D"/>
    <w:rsid w:val="009B022A"/>
    <w:rsid w:val="00AC2889"/>
    <w:rsid w:val="00CF5899"/>
    <w:rsid w:val="00D66DA0"/>
    <w:rsid w:val="00F63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D6E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9CC"/>
  </w:style>
  <w:style w:type="paragraph" w:styleId="1">
    <w:name w:val="heading 1"/>
    <w:basedOn w:val="a"/>
    <w:next w:val="a"/>
    <w:link w:val="10"/>
    <w:uiPriority w:val="9"/>
    <w:qFormat/>
    <w:rsid w:val="00F639CC"/>
    <w:pPr>
      <w:keepNext/>
      <w:keepLines/>
      <w:pBdr>
        <w:bottom w:val="single" w:sz="4" w:space="1" w:color="FFCA08" w:themeColor="accent1"/>
      </w:pBdr>
      <w:spacing w:before="400" w:after="40" w:line="240" w:lineRule="auto"/>
      <w:outlineLvl w:val="0"/>
    </w:pPr>
    <w:rPr>
      <w:rFonts w:asciiTheme="majorHAnsi" w:eastAsiaTheme="majorEastAsia" w:hAnsiTheme="majorHAnsi" w:cstheme="majorBidi"/>
      <w:color w:val="C49A00" w:themeColor="accent1" w:themeShade="BF"/>
      <w:sz w:val="36"/>
      <w:szCs w:val="36"/>
    </w:rPr>
  </w:style>
  <w:style w:type="paragraph" w:styleId="2">
    <w:name w:val="heading 2"/>
    <w:basedOn w:val="a"/>
    <w:next w:val="a"/>
    <w:link w:val="20"/>
    <w:uiPriority w:val="9"/>
    <w:semiHidden/>
    <w:unhideWhenUsed/>
    <w:qFormat/>
    <w:rsid w:val="00F639CC"/>
    <w:pPr>
      <w:keepNext/>
      <w:keepLines/>
      <w:spacing w:before="160" w:after="0" w:line="240" w:lineRule="auto"/>
      <w:outlineLvl w:val="1"/>
    </w:pPr>
    <w:rPr>
      <w:rFonts w:asciiTheme="majorHAnsi" w:eastAsiaTheme="majorEastAsia" w:hAnsiTheme="majorHAnsi" w:cstheme="majorBidi"/>
      <w:color w:val="C49A00" w:themeColor="accent1" w:themeShade="BF"/>
      <w:sz w:val="28"/>
      <w:szCs w:val="28"/>
    </w:rPr>
  </w:style>
  <w:style w:type="paragraph" w:styleId="3">
    <w:name w:val="heading 3"/>
    <w:basedOn w:val="a"/>
    <w:next w:val="a"/>
    <w:link w:val="30"/>
    <w:uiPriority w:val="9"/>
    <w:semiHidden/>
    <w:unhideWhenUsed/>
    <w:qFormat/>
    <w:rsid w:val="00F639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639CC"/>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639CC"/>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639CC"/>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639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639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639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39CC"/>
    <w:rPr>
      <w:rFonts w:asciiTheme="majorHAnsi" w:eastAsiaTheme="majorEastAsia" w:hAnsiTheme="majorHAnsi" w:cstheme="majorBidi"/>
      <w:color w:val="C49A00" w:themeColor="accent1" w:themeShade="BF"/>
      <w:sz w:val="36"/>
      <w:szCs w:val="36"/>
    </w:rPr>
  </w:style>
  <w:style w:type="character" w:customStyle="1" w:styleId="20">
    <w:name w:val="見出し 2 (文字)"/>
    <w:basedOn w:val="a0"/>
    <w:link w:val="2"/>
    <w:uiPriority w:val="9"/>
    <w:semiHidden/>
    <w:rsid w:val="00F639CC"/>
    <w:rPr>
      <w:rFonts w:asciiTheme="majorHAnsi" w:eastAsiaTheme="majorEastAsia" w:hAnsiTheme="majorHAnsi" w:cstheme="majorBidi"/>
      <w:color w:val="C49A00" w:themeColor="accent1" w:themeShade="BF"/>
      <w:sz w:val="28"/>
      <w:szCs w:val="28"/>
    </w:rPr>
  </w:style>
  <w:style w:type="character" w:customStyle="1" w:styleId="30">
    <w:name w:val="見出し 3 (文字)"/>
    <w:basedOn w:val="a0"/>
    <w:link w:val="3"/>
    <w:uiPriority w:val="9"/>
    <w:semiHidden/>
    <w:rsid w:val="00F639CC"/>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F639CC"/>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F639CC"/>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F639CC"/>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F639CC"/>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F639CC"/>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F639CC"/>
    <w:rPr>
      <w:rFonts w:asciiTheme="majorHAnsi" w:eastAsiaTheme="majorEastAsia" w:hAnsiTheme="majorHAnsi" w:cstheme="majorBidi"/>
      <w:i/>
      <w:iCs/>
      <w:smallCaps/>
      <w:color w:val="595959" w:themeColor="text1" w:themeTint="A6"/>
    </w:rPr>
  </w:style>
  <w:style w:type="paragraph" w:styleId="a3">
    <w:name w:val="Title"/>
    <w:basedOn w:val="a"/>
    <w:next w:val="a"/>
    <w:link w:val="a4"/>
    <w:uiPriority w:val="10"/>
    <w:qFormat/>
    <w:rsid w:val="00F639CC"/>
    <w:pPr>
      <w:spacing w:after="0" w:line="240" w:lineRule="auto"/>
      <w:contextualSpacing/>
    </w:pPr>
    <w:rPr>
      <w:rFonts w:asciiTheme="majorHAnsi" w:eastAsiaTheme="majorEastAsia" w:hAnsiTheme="majorHAnsi" w:cstheme="majorBidi"/>
      <w:color w:val="C49A00" w:themeColor="accent1" w:themeShade="BF"/>
      <w:spacing w:val="-7"/>
      <w:sz w:val="80"/>
      <w:szCs w:val="80"/>
    </w:rPr>
  </w:style>
  <w:style w:type="character" w:customStyle="1" w:styleId="a4">
    <w:name w:val="表題 (文字)"/>
    <w:basedOn w:val="a0"/>
    <w:link w:val="a3"/>
    <w:uiPriority w:val="10"/>
    <w:rsid w:val="00F639CC"/>
    <w:rPr>
      <w:rFonts w:asciiTheme="majorHAnsi" w:eastAsiaTheme="majorEastAsia" w:hAnsiTheme="majorHAnsi" w:cstheme="majorBidi"/>
      <w:color w:val="C49A00" w:themeColor="accent1" w:themeShade="BF"/>
      <w:spacing w:val="-7"/>
      <w:sz w:val="80"/>
      <w:szCs w:val="80"/>
    </w:rPr>
  </w:style>
  <w:style w:type="paragraph" w:styleId="a5">
    <w:name w:val="Subtitle"/>
    <w:basedOn w:val="a"/>
    <w:next w:val="a"/>
    <w:link w:val="a6"/>
    <w:uiPriority w:val="11"/>
    <w:qFormat/>
    <w:rsid w:val="00F639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6">
    <w:name w:val="副題 (文字)"/>
    <w:basedOn w:val="a0"/>
    <w:link w:val="a5"/>
    <w:uiPriority w:val="11"/>
    <w:rsid w:val="00F639CC"/>
    <w:rPr>
      <w:rFonts w:asciiTheme="majorHAnsi" w:eastAsiaTheme="majorEastAsia" w:hAnsiTheme="majorHAnsi" w:cstheme="majorBidi"/>
      <w:color w:val="404040" w:themeColor="text1" w:themeTint="BF"/>
      <w:sz w:val="30"/>
      <w:szCs w:val="30"/>
    </w:rPr>
  </w:style>
  <w:style w:type="paragraph" w:styleId="a7">
    <w:name w:val="Quote"/>
    <w:basedOn w:val="a"/>
    <w:next w:val="a"/>
    <w:link w:val="a8"/>
    <w:uiPriority w:val="29"/>
    <w:qFormat/>
    <w:rsid w:val="00F639CC"/>
    <w:pPr>
      <w:spacing w:before="240" w:after="240" w:line="252" w:lineRule="auto"/>
      <w:ind w:left="864" w:right="864"/>
      <w:jc w:val="center"/>
    </w:pPr>
    <w:rPr>
      <w:i/>
      <w:iCs/>
    </w:rPr>
  </w:style>
  <w:style w:type="character" w:customStyle="1" w:styleId="a8">
    <w:name w:val="引用文 (文字)"/>
    <w:basedOn w:val="a0"/>
    <w:link w:val="a7"/>
    <w:uiPriority w:val="29"/>
    <w:rsid w:val="00F639CC"/>
    <w:rPr>
      <w:i/>
      <w:iCs/>
    </w:rPr>
  </w:style>
  <w:style w:type="paragraph" w:styleId="a9">
    <w:name w:val="List Paragraph"/>
    <w:basedOn w:val="a"/>
    <w:uiPriority w:val="34"/>
    <w:qFormat/>
    <w:rsid w:val="00F639CC"/>
    <w:pPr>
      <w:ind w:leftChars="400" w:left="840"/>
    </w:pPr>
  </w:style>
  <w:style w:type="character" w:styleId="21">
    <w:name w:val="Intense Emphasis"/>
    <w:basedOn w:val="a0"/>
    <w:uiPriority w:val="21"/>
    <w:qFormat/>
    <w:rsid w:val="00F639CC"/>
    <w:rPr>
      <w:b/>
      <w:bCs/>
      <w:i/>
      <w:iCs/>
    </w:rPr>
  </w:style>
  <w:style w:type="paragraph" w:styleId="22">
    <w:name w:val="Intense Quote"/>
    <w:basedOn w:val="a"/>
    <w:next w:val="a"/>
    <w:link w:val="23"/>
    <w:uiPriority w:val="30"/>
    <w:qFormat/>
    <w:rsid w:val="00F639CC"/>
    <w:pPr>
      <w:spacing w:before="100" w:beforeAutospacing="1" w:after="240"/>
      <w:ind w:left="864" w:right="864"/>
      <w:jc w:val="center"/>
    </w:pPr>
    <w:rPr>
      <w:rFonts w:asciiTheme="majorHAnsi" w:eastAsiaTheme="majorEastAsia" w:hAnsiTheme="majorHAnsi" w:cstheme="majorBidi"/>
      <w:color w:val="FFCA08" w:themeColor="accent1"/>
      <w:sz w:val="28"/>
      <w:szCs w:val="28"/>
    </w:rPr>
  </w:style>
  <w:style w:type="character" w:customStyle="1" w:styleId="23">
    <w:name w:val="引用文 2 (文字)"/>
    <w:basedOn w:val="a0"/>
    <w:link w:val="22"/>
    <w:uiPriority w:val="30"/>
    <w:rsid w:val="00F639CC"/>
    <w:rPr>
      <w:rFonts w:asciiTheme="majorHAnsi" w:eastAsiaTheme="majorEastAsia" w:hAnsiTheme="majorHAnsi" w:cstheme="majorBidi"/>
      <w:color w:val="FFCA08" w:themeColor="accent1"/>
      <w:sz w:val="28"/>
      <w:szCs w:val="28"/>
    </w:rPr>
  </w:style>
  <w:style w:type="character" w:styleId="24">
    <w:name w:val="Intense Reference"/>
    <w:basedOn w:val="a0"/>
    <w:uiPriority w:val="32"/>
    <w:qFormat/>
    <w:rsid w:val="00F639CC"/>
    <w:rPr>
      <w:b/>
      <w:bCs/>
      <w:smallCaps/>
      <w:u w:val="single"/>
    </w:rPr>
  </w:style>
  <w:style w:type="paragraph" w:styleId="aa">
    <w:name w:val="caption"/>
    <w:basedOn w:val="a"/>
    <w:next w:val="a"/>
    <w:uiPriority w:val="35"/>
    <w:semiHidden/>
    <w:unhideWhenUsed/>
    <w:qFormat/>
    <w:rsid w:val="00F639CC"/>
    <w:pPr>
      <w:spacing w:line="240" w:lineRule="auto"/>
    </w:pPr>
    <w:rPr>
      <w:b/>
      <w:bCs/>
      <w:color w:val="404040" w:themeColor="text1" w:themeTint="BF"/>
      <w:sz w:val="20"/>
      <w:szCs w:val="20"/>
    </w:rPr>
  </w:style>
  <w:style w:type="character" w:styleId="ab">
    <w:name w:val="Strong"/>
    <w:basedOn w:val="a0"/>
    <w:uiPriority w:val="22"/>
    <w:qFormat/>
    <w:rsid w:val="00F639CC"/>
    <w:rPr>
      <w:b/>
      <w:bCs/>
    </w:rPr>
  </w:style>
  <w:style w:type="character" w:styleId="ac">
    <w:name w:val="Emphasis"/>
    <w:basedOn w:val="a0"/>
    <w:uiPriority w:val="20"/>
    <w:qFormat/>
    <w:rsid w:val="00F639CC"/>
    <w:rPr>
      <w:i/>
      <w:iCs/>
    </w:rPr>
  </w:style>
  <w:style w:type="paragraph" w:styleId="ad">
    <w:name w:val="No Spacing"/>
    <w:uiPriority w:val="1"/>
    <w:qFormat/>
    <w:rsid w:val="00F639CC"/>
    <w:pPr>
      <w:spacing w:after="0" w:line="240" w:lineRule="auto"/>
    </w:pPr>
  </w:style>
  <w:style w:type="character" w:styleId="ae">
    <w:name w:val="Subtle Emphasis"/>
    <w:basedOn w:val="a0"/>
    <w:uiPriority w:val="19"/>
    <w:qFormat/>
    <w:rsid w:val="00F639CC"/>
    <w:rPr>
      <w:i/>
      <w:iCs/>
      <w:color w:val="595959" w:themeColor="text1" w:themeTint="A6"/>
    </w:rPr>
  </w:style>
  <w:style w:type="character" w:styleId="af">
    <w:name w:val="Subtle Reference"/>
    <w:basedOn w:val="a0"/>
    <w:uiPriority w:val="31"/>
    <w:qFormat/>
    <w:rsid w:val="00F639CC"/>
    <w:rPr>
      <w:smallCaps/>
      <w:color w:val="404040" w:themeColor="text1" w:themeTint="BF"/>
    </w:rPr>
  </w:style>
  <w:style w:type="character" w:styleId="af0">
    <w:name w:val="Book Title"/>
    <w:basedOn w:val="a0"/>
    <w:uiPriority w:val="33"/>
    <w:qFormat/>
    <w:rsid w:val="00F639CC"/>
    <w:rPr>
      <w:b/>
      <w:bCs/>
      <w:smallCaps/>
    </w:rPr>
  </w:style>
  <w:style w:type="paragraph" w:styleId="af1">
    <w:name w:val="TOC Heading"/>
    <w:basedOn w:val="1"/>
    <w:next w:val="a"/>
    <w:uiPriority w:val="39"/>
    <w:semiHidden/>
    <w:unhideWhenUsed/>
    <w:qFormat/>
    <w:rsid w:val="00F639CC"/>
    <w:pPr>
      <w:outlineLvl w:val="9"/>
    </w:pPr>
  </w:style>
  <w:style w:type="paragraph" w:styleId="af2">
    <w:name w:val="header"/>
    <w:basedOn w:val="a"/>
    <w:link w:val="af3"/>
    <w:uiPriority w:val="99"/>
    <w:unhideWhenUsed/>
    <w:rsid w:val="00D66DA0"/>
    <w:pPr>
      <w:tabs>
        <w:tab w:val="center" w:pos="4252"/>
        <w:tab w:val="right" w:pos="8504"/>
      </w:tabs>
      <w:snapToGrid w:val="0"/>
    </w:pPr>
  </w:style>
  <w:style w:type="character" w:customStyle="1" w:styleId="af3">
    <w:name w:val="ヘッダー (文字)"/>
    <w:basedOn w:val="a0"/>
    <w:link w:val="af2"/>
    <w:uiPriority w:val="99"/>
    <w:rsid w:val="00D66DA0"/>
  </w:style>
  <w:style w:type="paragraph" w:styleId="af4">
    <w:name w:val="footer"/>
    <w:basedOn w:val="a"/>
    <w:link w:val="af5"/>
    <w:uiPriority w:val="99"/>
    <w:unhideWhenUsed/>
    <w:rsid w:val="00D66DA0"/>
    <w:pPr>
      <w:tabs>
        <w:tab w:val="center" w:pos="4252"/>
        <w:tab w:val="right" w:pos="8504"/>
      </w:tabs>
      <w:snapToGrid w:val="0"/>
    </w:pPr>
  </w:style>
  <w:style w:type="character" w:customStyle="1" w:styleId="af5">
    <w:name w:val="フッター (文字)"/>
    <w:basedOn w:val="a0"/>
    <w:link w:val="af4"/>
    <w:uiPriority w:val="99"/>
    <w:rsid w:val="00D6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黄">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2026-05-20T01:24:00Z</dcterms:created>
  <dcterms:modified xsi:type="dcterms:W3CDTF">2026-05-20T01:25:00Z</dcterms:modified>
</cp:coreProperties>
</file>